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53C31" w14:textId="3226164C" w:rsidR="003F48F6" w:rsidRDefault="006C4D67">
      <w:r>
        <w:t>Lanita N. Orr</w:t>
      </w:r>
    </w:p>
    <w:p w14:paraId="72DD8AEE" w14:textId="2C845345" w:rsidR="006C4D67" w:rsidRDefault="006C4D67">
      <w:r>
        <w:t xml:space="preserve">Dana </w:t>
      </w:r>
      <w:proofErr w:type="spellStart"/>
      <w:r>
        <w:t>Vannoy</w:t>
      </w:r>
      <w:proofErr w:type="spellEnd"/>
    </w:p>
    <w:p w14:paraId="71AF6194" w14:textId="12BE06A5" w:rsidR="006C4D67" w:rsidRDefault="006C4D67">
      <w:r>
        <w:t>ENGL 1101</w:t>
      </w:r>
    </w:p>
    <w:p w14:paraId="03D72EC7" w14:textId="5ED4C968" w:rsidR="006C4D67" w:rsidRDefault="006C4D67">
      <w:r>
        <w:t>10 October 2024</w:t>
      </w:r>
    </w:p>
    <w:p w14:paraId="3D4946D5" w14:textId="77777777" w:rsidR="006C4D67" w:rsidRDefault="006C4D67"/>
    <w:p w14:paraId="7CA36C40" w14:textId="74E6E79D" w:rsidR="006C4D67" w:rsidRDefault="006C4D67" w:rsidP="006C4D67">
      <w:r>
        <w:t>SEATTLE — In a groundbreaking legal move, the Seattle Public Schools district has initiated a lawsuit against major tech companies behind popular social media platforms like TikTok, Instagram, Facebook, YouTube, and Snapchat, aiming to hold them accountable for the escalating mental health crisis among youth. Filed on Friday in U.S. District Court, the 91-page complaint alleges that these companies have created a public nuisance by specifically targeting children with their products. This lawsuit argues that their practices have exacerbated mental health issues, including anxiety, depression, disordered eating, and cyberbullying, ultimately hindering the educational process and forcing schools to implement costly measures to address these challenges. The district contends that the tech giants have exploited vulnerable young minds, drawing millions of students into harmful cycles of excessive social media use. This lawsuit represents a critical step in seeking accountability from social media companies for their role in contributing to the mental health crisis among youth, highlighting the urgent need for reform in how these platforms operate.</w:t>
      </w:r>
    </w:p>
    <w:p w14:paraId="247CC285" w14:textId="77777777" w:rsidR="006C4D67" w:rsidRDefault="006C4D67" w:rsidP="006C4D67"/>
    <w:p w14:paraId="613F381D" w14:textId="77777777" w:rsidR="006C4D67" w:rsidRDefault="006C4D67" w:rsidP="006C4D67">
      <w:r>
        <w:t>The lawsuit claims that the detrimental effects of social media usage have necessitated increased staffing of mental health professionals, the development of specific lesson plans about social media effects, and additional training for teachers. According to the complaint, "Defendants have successfully exploited the vulnerable brains of youth, hooking tens of millions of students across the country into positive feedback loops of excessive use and abuse of Defendants' social media platforms." It further asserts that the content curated and directed towards youth often includes harmful material, such as pro-anorexia and eating disorder content.</w:t>
      </w:r>
    </w:p>
    <w:p w14:paraId="51589B88" w14:textId="77777777" w:rsidR="006C4D67" w:rsidRDefault="006C4D67" w:rsidP="006C4D67"/>
    <w:p w14:paraId="4F5398EE" w14:textId="77777777" w:rsidR="006C4D67" w:rsidRDefault="006C4D67" w:rsidP="006C4D67">
      <w:r>
        <w:t xml:space="preserve">While Section 230 of the Communications Decency Act generally protects online companies from liability concerning third-party content, the lawsuit argues that this provision does not shield the tech giants from responsibility for their own actions. The plaintiffs clarify, "Plaintiff is not alleging Defendants are liable for what third-parties have said on Defendants' platforms but, rather, for Defendants' own conduct." </w:t>
      </w:r>
    </w:p>
    <w:p w14:paraId="551ECB36" w14:textId="77777777" w:rsidR="006C4D67" w:rsidRDefault="006C4D67" w:rsidP="006C4D67"/>
    <w:p w14:paraId="1966ADE9" w14:textId="77777777" w:rsidR="006C4D67" w:rsidRDefault="006C4D67" w:rsidP="006C4D67">
      <w:r>
        <w:t>From 2009 to 2019, the complaint cites alarming statistics, indicating a 30% increase in the number of Seattle Public Schools students reporting persistent feelings of sadness or hopelessness, leading them to disengage from typical activities. The district is calling for the court to compel the companies to cease their public nuisance practices, award damages, and fund preventive education and treatment for issues related to excessive social media use.</w:t>
      </w:r>
    </w:p>
    <w:p w14:paraId="132A8E93" w14:textId="77777777" w:rsidR="006C4D67" w:rsidRDefault="006C4D67" w:rsidP="006C4D67"/>
    <w:p w14:paraId="264BB1AD" w14:textId="62AC6974" w:rsidR="006C4D67" w:rsidRDefault="006C4D67" w:rsidP="006C4D67">
      <w:r>
        <w:t xml:space="preserve">As numerous families across the country pursue similar lawsuits against these tech companies for the alleged harms their children have faced, Seattle's case stands out as potentially unique among school districts. Notably, revelations from Facebook whistleblower Frances Haugen in 2021 highlighted internal studies showing that Instagram negatively impacted teenagers by </w:t>
      </w:r>
      <w:r>
        <w:lastRenderedPageBreak/>
        <w:t>damaging body image and exacerbating eating disorders and suicidal thoughts. Haugen claimed that the company prioritized profits over the safety of its users, withholding critical research from both investors and the public. This lawsuit underscores the pressing need for accountability and reform in how social media platforms interact with young audiences.</w:t>
      </w:r>
    </w:p>
    <w:sectPr w:rsidR="006C4D6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4410F" w14:textId="77777777" w:rsidR="00114647" w:rsidRDefault="00114647" w:rsidP="006C4D67">
      <w:r>
        <w:separator/>
      </w:r>
    </w:p>
  </w:endnote>
  <w:endnote w:type="continuationSeparator" w:id="0">
    <w:p w14:paraId="08C1735D" w14:textId="77777777" w:rsidR="00114647" w:rsidRDefault="00114647" w:rsidP="006C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C0E3F" w14:textId="77777777" w:rsidR="00114647" w:rsidRDefault="00114647" w:rsidP="006C4D67">
      <w:r>
        <w:separator/>
      </w:r>
    </w:p>
  </w:footnote>
  <w:footnote w:type="continuationSeparator" w:id="0">
    <w:p w14:paraId="38747014" w14:textId="77777777" w:rsidR="00114647" w:rsidRDefault="00114647" w:rsidP="006C4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61F3E" w14:textId="7CC948B2" w:rsidR="006C4D67" w:rsidRDefault="006C4D67" w:rsidP="006C4D67">
    <w:pPr>
      <w:pStyle w:val="Header"/>
      <w:jc w:val="right"/>
    </w:pPr>
    <w:r>
      <w:t>Integration Assignment 1</w:t>
    </w:r>
  </w:p>
  <w:p w14:paraId="24EC6262" w14:textId="77777777" w:rsidR="006C4D67" w:rsidRDefault="006C4D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D67"/>
    <w:rsid w:val="00114647"/>
    <w:rsid w:val="0027520E"/>
    <w:rsid w:val="0032508E"/>
    <w:rsid w:val="003F48F6"/>
    <w:rsid w:val="005F2C3F"/>
    <w:rsid w:val="00611821"/>
    <w:rsid w:val="006C4D67"/>
    <w:rsid w:val="00E86188"/>
    <w:rsid w:val="00EC3700"/>
    <w:rsid w:val="00FD2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5E8A23"/>
  <w15:chartTrackingRefBased/>
  <w15:docId w15:val="{6441F702-28ED-4A46-8208-46FA24994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4D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4D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4D6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4D6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4D6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4D6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4D6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4D6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4D6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D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4D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4D6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4D6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4D6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4D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4D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4D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4D67"/>
    <w:rPr>
      <w:rFonts w:eastAsiaTheme="majorEastAsia" w:cstheme="majorBidi"/>
      <w:color w:val="272727" w:themeColor="text1" w:themeTint="D8"/>
    </w:rPr>
  </w:style>
  <w:style w:type="paragraph" w:styleId="Title">
    <w:name w:val="Title"/>
    <w:basedOn w:val="Normal"/>
    <w:next w:val="Normal"/>
    <w:link w:val="TitleChar"/>
    <w:uiPriority w:val="10"/>
    <w:qFormat/>
    <w:rsid w:val="006C4D6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4D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4D6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4D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4D6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C4D67"/>
    <w:rPr>
      <w:i/>
      <w:iCs/>
      <w:color w:val="404040" w:themeColor="text1" w:themeTint="BF"/>
    </w:rPr>
  </w:style>
  <w:style w:type="paragraph" w:styleId="ListParagraph">
    <w:name w:val="List Paragraph"/>
    <w:basedOn w:val="Normal"/>
    <w:uiPriority w:val="34"/>
    <w:qFormat/>
    <w:rsid w:val="006C4D67"/>
    <w:pPr>
      <w:ind w:left="720"/>
      <w:contextualSpacing/>
    </w:pPr>
  </w:style>
  <w:style w:type="character" w:styleId="IntenseEmphasis">
    <w:name w:val="Intense Emphasis"/>
    <w:basedOn w:val="DefaultParagraphFont"/>
    <w:uiPriority w:val="21"/>
    <w:qFormat/>
    <w:rsid w:val="006C4D67"/>
    <w:rPr>
      <w:i/>
      <w:iCs/>
      <w:color w:val="2F5496" w:themeColor="accent1" w:themeShade="BF"/>
    </w:rPr>
  </w:style>
  <w:style w:type="paragraph" w:styleId="IntenseQuote">
    <w:name w:val="Intense Quote"/>
    <w:basedOn w:val="Normal"/>
    <w:next w:val="Normal"/>
    <w:link w:val="IntenseQuoteChar"/>
    <w:uiPriority w:val="30"/>
    <w:qFormat/>
    <w:rsid w:val="006C4D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4D67"/>
    <w:rPr>
      <w:i/>
      <w:iCs/>
      <w:color w:val="2F5496" w:themeColor="accent1" w:themeShade="BF"/>
    </w:rPr>
  </w:style>
  <w:style w:type="character" w:styleId="IntenseReference">
    <w:name w:val="Intense Reference"/>
    <w:basedOn w:val="DefaultParagraphFont"/>
    <w:uiPriority w:val="32"/>
    <w:qFormat/>
    <w:rsid w:val="006C4D67"/>
    <w:rPr>
      <w:b/>
      <w:bCs/>
      <w:smallCaps/>
      <w:color w:val="2F5496" w:themeColor="accent1" w:themeShade="BF"/>
      <w:spacing w:val="5"/>
    </w:rPr>
  </w:style>
  <w:style w:type="paragraph" w:styleId="Header">
    <w:name w:val="header"/>
    <w:basedOn w:val="Normal"/>
    <w:link w:val="HeaderChar"/>
    <w:uiPriority w:val="99"/>
    <w:unhideWhenUsed/>
    <w:rsid w:val="006C4D67"/>
    <w:pPr>
      <w:tabs>
        <w:tab w:val="center" w:pos="4680"/>
        <w:tab w:val="right" w:pos="9360"/>
      </w:tabs>
    </w:pPr>
  </w:style>
  <w:style w:type="character" w:customStyle="1" w:styleId="HeaderChar">
    <w:name w:val="Header Char"/>
    <w:basedOn w:val="DefaultParagraphFont"/>
    <w:link w:val="Header"/>
    <w:uiPriority w:val="99"/>
    <w:rsid w:val="006C4D67"/>
  </w:style>
  <w:style w:type="paragraph" w:styleId="Footer">
    <w:name w:val="footer"/>
    <w:basedOn w:val="Normal"/>
    <w:link w:val="FooterChar"/>
    <w:uiPriority w:val="99"/>
    <w:unhideWhenUsed/>
    <w:rsid w:val="006C4D67"/>
    <w:pPr>
      <w:tabs>
        <w:tab w:val="center" w:pos="4680"/>
        <w:tab w:val="right" w:pos="9360"/>
      </w:tabs>
    </w:pPr>
  </w:style>
  <w:style w:type="character" w:customStyle="1" w:styleId="FooterChar">
    <w:name w:val="Footer Char"/>
    <w:basedOn w:val="DefaultParagraphFont"/>
    <w:link w:val="Footer"/>
    <w:uiPriority w:val="99"/>
    <w:rsid w:val="006C4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519</Words>
  <Characters>2962</Characters>
  <Application>Microsoft Office Word</Application>
  <DocSecurity>0</DocSecurity>
  <Lines>24</Lines>
  <Paragraphs>6</Paragraphs>
  <ScaleCrop>false</ScaleCrop>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Orr, Lanita Ms. CIV OSD/DoDEA-Americas</dc:creator>
  <cp:keywords/>
  <dc:description/>
  <cp:lastModifiedBy>Orr, Lanita Ms. CIV OSD/DoDEA-Americas</cp:lastModifiedBy>
  <cp:revision>1</cp:revision>
  <dcterms:created xsi:type="dcterms:W3CDTF">2024-10-10T18:03:00Z</dcterms:created>
  <dcterms:modified xsi:type="dcterms:W3CDTF">2024-10-10T18:07:00Z</dcterms:modified>
</cp:coreProperties>
</file>