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C68C" w14:textId="3963DE63" w:rsidR="00097493" w:rsidRDefault="00097493">
      <w:r>
        <w:t>Part1</w:t>
      </w:r>
    </w:p>
    <w:p w14:paraId="7B6F9DEB" w14:textId="77777777" w:rsidR="00097493" w:rsidRDefault="00097493"/>
    <w:p w14:paraId="6E205012" w14:textId="77777777" w:rsidR="00097493" w:rsidRPr="00097493" w:rsidRDefault="00097493" w:rsidP="00097493">
      <w:pPr>
        <w:numPr>
          <w:ilvl w:val="0"/>
          <w:numId w:val="1"/>
        </w:numPr>
        <w:spacing w:before="100" w:beforeAutospacing="1" w:after="100" w:afterAutospacing="1"/>
        <w:ind w:left="1095"/>
        <w:divId w:val="1456750922"/>
        <w:rPr>
          <w:rFonts w:ascii="Lato" w:eastAsia="Times New Roman" w:hAnsi="Lato" w:cs="Times New Roman"/>
          <w:color w:val="2D3B45"/>
          <w:kern w:val="0"/>
          <w:sz w:val="24"/>
          <w:szCs w:val="24"/>
          <w14:ligatures w14:val="none"/>
        </w:rPr>
      </w:pPr>
      <w:r w:rsidRPr="00097493">
        <w:rPr>
          <w:rFonts w:ascii="Lato" w:eastAsia="Times New Roman" w:hAnsi="Lato" w:cs="Times New Roman"/>
          <w:color w:val="2D3B45"/>
          <w:kern w:val="0"/>
          <w:sz w:val="24"/>
          <w:szCs w:val="24"/>
          <w14:ligatures w14:val="none"/>
        </w:rPr>
        <w:t>Review your imaginary child that you created in the Week 5 Assignment.</w:t>
      </w:r>
    </w:p>
    <w:p w14:paraId="68ACB94C" w14:textId="77777777" w:rsidR="00097493" w:rsidRPr="00097493" w:rsidRDefault="00097493" w:rsidP="00097493">
      <w:pPr>
        <w:numPr>
          <w:ilvl w:val="0"/>
          <w:numId w:val="1"/>
        </w:numPr>
        <w:spacing w:before="100" w:beforeAutospacing="1"/>
        <w:ind w:left="1095"/>
        <w:divId w:val="1456750922"/>
        <w:rPr>
          <w:rFonts w:ascii="Lato" w:eastAsia="Times New Roman" w:hAnsi="Lato" w:cs="Times New Roman"/>
          <w:color w:val="2D3B45"/>
          <w:kern w:val="0"/>
          <w:sz w:val="24"/>
          <w:szCs w:val="24"/>
          <w14:ligatures w14:val="none"/>
        </w:rPr>
      </w:pPr>
      <w:r w:rsidRPr="00097493">
        <w:rPr>
          <w:rFonts w:ascii="Lato" w:eastAsia="Times New Roman" w:hAnsi="Lato" w:cs="Times New Roman"/>
          <w:color w:val="2D3B45"/>
          <w:kern w:val="0"/>
          <w:sz w:val="24"/>
          <w:szCs w:val="24"/>
          <w14:ligatures w14:val="none"/>
        </w:rPr>
        <w:t>Think about the major influences on this child's life so the description can be condensed for your peers.</w:t>
      </w:r>
    </w:p>
    <w:p w14:paraId="454D9511" w14:textId="77777777" w:rsidR="00097493" w:rsidRPr="00097493" w:rsidRDefault="00097493" w:rsidP="00097493">
      <w:pPr>
        <w:pBdr>
          <w:top w:val="single" w:sz="6" w:space="0" w:color="auto"/>
          <w:left w:val="single" w:sz="6" w:space="15" w:color="auto"/>
          <w:bottom w:val="single" w:sz="6" w:space="0" w:color="auto"/>
          <w:right w:val="single" w:sz="6" w:space="31" w:color="auto"/>
        </w:pBdr>
        <w:spacing w:before="150" w:after="450" w:line="525" w:lineRule="atLeast"/>
        <w:ind w:firstLine="122"/>
        <w:outlineLvl w:val="2"/>
        <w:divId w:val="1542596261"/>
        <w:rPr>
          <w:rFonts w:ascii="Lato" w:eastAsia="Times New Roman" w:hAnsi="Lato" w:cs="Times New Roman"/>
          <w:caps/>
          <w:color w:val="2D3B45"/>
          <w:kern w:val="0"/>
          <w:sz w:val="36"/>
          <w:szCs w:val="36"/>
          <w14:ligatures w14:val="none"/>
        </w:rPr>
      </w:pPr>
      <w:r w:rsidRPr="00097493">
        <w:rPr>
          <w:rFonts w:ascii="Lato" w:eastAsia="Times New Roman" w:hAnsi="Lato" w:cs="Times New Roman"/>
          <w:caps/>
          <w:color w:val="2D3B45"/>
          <w:kern w:val="0"/>
          <w:sz w:val="36"/>
          <w:szCs w:val="36"/>
          <w14:ligatures w14:val="none"/>
        </w:rPr>
        <w:t>BY DAY 3:</w:t>
      </w:r>
    </w:p>
    <w:p w14:paraId="4C5C7BB3" w14:textId="77777777" w:rsidR="00097493" w:rsidRPr="00097493" w:rsidRDefault="00097493" w:rsidP="00097493">
      <w:pPr>
        <w:spacing w:before="180" w:after="180"/>
        <w:divId w:val="1775905089"/>
        <w:rPr>
          <w:rFonts w:ascii="Lato" w:hAnsi="Lato" w:cs="Times New Roman"/>
          <w:color w:val="2D3B45"/>
          <w:kern w:val="0"/>
          <w:sz w:val="24"/>
          <w:szCs w:val="24"/>
          <w14:ligatures w14:val="none"/>
        </w:rPr>
      </w:pPr>
      <w:r w:rsidRPr="00097493">
        <w:rPr>
          <w:rFonts w:ascii="Lato" w:hAnsi="Lato" w:cs="Times New Roman"/>
          <w:color w:val="2D3B45"/>
          <w:kern w:val="0"/>
          <w:sz w:val="24"/>
          <w:szCs w:val="24"/>
          <w14:ligatures w14:val="none"/>
        </w:rPr>
        <w:t>Post a description of your imaginary child and the child's family background in 2 paragraphs. Follow this description by addressing the following prompts:</w:t>
      </w:r>
    </w:p>
    <w:p w14:paraId="130269A8" w14:textId="77777777" w:rsidR="00097493" w:rsidRPr="00097493" w:rsidRDefault="00097493" w:rsidP="00097493">
      <w:pPr>
        <w:numPr>
          <w:ilvl w:val="0"/>
          <w:numId w:val="2"/>
        </w:numPr>
        <w:spacing w:before="100" w:beforeAutospacing="1" w:after="100" w:afterAutospacing="1"/>
        <w:ind w:left="1095"/>
        <w:divId w:val="1775905089"/>
        <w:rPr>
          <w:rFonts w:ascii="Lato" w:eastAsia="Times New Roman" w:hAnsi="Lato" w:cs="Times New Roman"/>
          <w:color w:val="2D3B45"/>
          <w:kern w:val="0"/>
          <w:sz w:val="24"/>
          <w:szCs w:val="24"/>
          <w14:ligatures w14:val="none"/>
        </w:rPr>
      </w:pPr>
      <w:r w:rsidRPr="00097493">
        <w:rPr>
          <w:rFonts w:ascii="Lato" w:eastAsia="Times New Roman" w:hAnsi="Lato" w:cs="Times New Roman"/>
          <w:color w:val="2D3B45"/>
          <w:kern w:val="0"/>
          <w:sz w:val="24"/>
          <w:szCs w:val="24"/>
          <w14:ligatures w14:val="none"/>
        </w:rPr>
        <w:t>Why is it important for this child to belong?</w:t>
      </w:r>
    </w:p>
    <w:p w14:paraId="5E9C0D86" w14:textId="77777777" w:rsidR="00097493" w:rsidRPr="00097493" w:rsidRDefault="00097493" w:rsidP="00097493">
      <w:pPr>
        <w:numPr>
          <w:ilvl w:val="0"/>
          <w:numId w:val="2"/>
        </w:numPr>
        <w:spacing w:before="100" w:beforeAutospacing="1" w:after="100" w:afterAutospacing="1"/>
        <w:ind w:left="1095"/>
        <w:divId w:val="1775905089"/>
        <w:rPr>
          <w:rFonts w:ascii="Lato" w:eastAsia="Times New Roman" w:hAnsi="Lato" w:cs="Times New Roman"/>
          <w:color w:val="2D3B45"/>
          <w:kern w:val="0"/>
          <w:sz w:val="24"/>
          <w:szCs w:val="24"/>
          <w14:ligatures w14:val="none"/>
        </w:rPr>
      </w:pPr>
      <w:r w:rsidRPr="00097493">
        <w:rPr>
          <w:rFonts w:ascii="Lato" w:eastAsia="Times New Roman" w:hAnsi="Lato" w:cs="Times New Roman"/>
          <w:color w:val="2D3B45"/>
          <w:kern w:val="0"/>
          <w:sz w:val="24"/>
          <w:szCs w:val="24"/>
          <w14:ligatures w14:val="none"/>
        </w:rPr>
        <w:t>What can you do as the teacher to encourage this belonging?</w:t>
      </w:r>
    </w:p>
    <w:p w14:paraId="23BFB010" w14:textId="77777777" w:rsidR="00097493" w:rsidRPr="00097493" w:rsidRDefault="00097493" w:rsidP="00097493">
      <w:pPr>
        <w:numPr>
          <w:ilvl w:val="0"/>
          <w:numId w:val="2"/>
        </w:numPr>
        <w:spacing w:before="100" w:beforeAutospacing="1" w:after="100" w:afterAutospacing="1"/>
        <w:ind w:left="1095"/>
        <w:divId w:val="1775905089"/>
        <w:rPr>
          <w:rFonts w:ascii="Lato" w:eastAsia="Times New Roman" w:hAnsi="Lato" w:cs="Times New Roman"/>
          <w:color w:val="2D3B45"/>
          <w:kern w:val="0"/>
          <w:sz w:val="24"/>
          <w:szCs w:val="24"/>
          <w14:ligatures w14:val="none"/>
        </w:rPr>
      </w:pPr>
      <w:r w:rsidRPr="00097493">
        <w:rPr>
          <w:rFonts w:ascii="Lato" w:eastAsia="Times New Roman" w:hAnsi="Lato" w:cs="Times New Roman"/>
          <w:color w:val="2D3B45"/>
          <w:kern w:val="0"/>
          <w:sz w:val="24"/>
          <w:szCs w:val="24"/>
          <w14:ligatures w14:val="none"/>
        </w:rPr>
        <w:t>Chapter One described how the family affects a child's development. Consider this and review the importance of family connections discussed in Chapter 12 of the course text. How do you begin to engage families in your learning environment? Consider this for both physical and virtual learning environments.</w:t>
      </w:r>
    </w:p>
    <w:p w14:paraId="0BD21C40" w14:textId="77777777" w:rsidR="00097493" w:rsidRPr="00097493" w:rsidRDefault="00097493" w:rsidP="00097493">
      <w:pPr>
        <w:numPr>
          <w:ilvl w:val="0"/>
          <w:numId w:val="2"/>
        </w:numPr>
        <w:spacing w:before="100" w:beforeAutospacing="1"/>
        <w:ind w:left="1095"/>
        <w:divId w:val="1775905089"/>
        <w:rPr>
          <w:rFonts w:ascii="Lato" w:eastAsia="Times New Roman" w:hAnsi="Lato" w:cs="Times New Roman"/>
          <w:color w:val="2D3B45"/>
          <w:kern w:val="0"/>
          <w:sz w:val="24"/>
          <w:szCs w:val="24"/>
          <w14:ligatures w14:val="none"/>
        </w:rPr>
      </w:pPr>
      <w:r w:rsidRPr="00097493">
        <w:rPr>
          <w:rFonts w:ascii="Lato" w:eastAsia="Times New Roman" w:hAnsi="Lato" w:cs="Times New Roman"/>
          <w:color w:val="2D3B45"/>
          <w:kern w:val="0"/>
          <w:sz w:val="24"/>
          <w:szCs w:val="24"/>
          <w14:ligatures w14:val="none"/>
        </w:rPr>
        <w:t>Optional: Consider your Week 6 Assignment. If you have questions that you need answered to assist you with creating a positive learning environment, feel free to ask them in your post</w:t>
      </w:r>
    </w:p>
    <w:p w14:paraId="01305D44" w14:textId="77777777" w:rsidR="00314111" w:rsidRPr="00314111" w:rsidRDefault="00314111" w:rsidP="00314111">
      <w:pPr>
        <w:numPr>
          <w:ilvl w:val="0"/>
          <w:numId w:val="2"/>
        </w:numPr>
        <w:shd w:val="clear" w:color="auto" w:fill="FFFFFF"/>
        <w:spacing w:before="100" w:beforeAutospacing="1" w:after="100" w:afterAutospacing="1"/>
        <w:divId w:val="71204271"/>
        <w:rPr>
          <w:rFonts w:ascii="Lato" w:eastAsia="Times New Roman" w:hAnsi="Lato" w:cs="Times New Roman"/>
          <w:color w:val="2D3B45"/>
          <w:kern w:val="0"/>
          <w:sz w:val="24"/>
          <w:szCs w:val="24"/>
          <w14:ligatures w14:val="none"/>
        </w:rPr>
      </w:pPr>
      <w:proofErr w:type="spellStart"/>
      <w:r w:rsidRPr="00314111">
        <w:rPr>
          <w:rFonts w:ascii="Lato" w:eastAsia="Times New Roman" w:hAnsi="Lato" w:cs="Times New Roman"/>
          <w:color w:val="2D3B45"/>
          <w:kern w:val="0"/>
          <w:sz w:val="24"/>
          <w:szCs w:val="24"/>
          <w14:ligatures w14:val="none"/>
        </w:rPr>
        <w:t>Eggen</w:t>
      </w:r>
      <w:proofErr w:type="spellEnd"/>
      <w:r w:rsidRPr="00314111">
        <w:rPr>
          <w:rFonts w:ascii="Lato" w:eastAsia="Times New Roman" w:hAnsi="Lato" w:cs="Times New Roman"/>
          <w:color w:val="2D3B45"/>
          <w:kern w:val="0"/>
          <w:sz w:val="24"/>
          <w:szCs w:val="24"/>
          <w14:ligatures w14:val="none"/>
        </w:rPr>
        <w:t xml:space="preserve">, P., &amp; </w:t>
      </w:r>
      <w:proofErr w:type="spellStart"/>
      <w:r w:rsidRPr="00314111">
        <w:rPr>
          <w:rFonts w:ascii="Lato" w:eastAsia="Times New Roman" w:hAnsi="Lato" w:cs="Times New Roman"/>
          <w:color w:val="2D3B45"/>
          <w:kern w:val="0"/>
          <w:sz w:val="24"/>
          <w:szCs w:val="24"/>
          <w14:ligatures w14:val="none"/>
        </w:rPr>
        <w:t>Kauchak</w:t>
      </w:r>
      <w:proofErr w:type="spellEnd"/>
      <w:r w:rsidRPr="00314111">
        <w:rPr>
          <w:rFonts w:ascii="Lato" w:eastAsia="Times New Roman" w:hAnsi="Lato" w:cs="Times New Roman"/>
          <w:color w:val="2D3B45"/>
          <w:kern w:val="0"/>
          <w:sz w:val="24"/>
          <w:szCs w:val="24"/>
          <w14:ligatures w14:val="none"/>
        </w:rPr>
        <w:t>, D. (2020). </w:t>
      </w:r>
      <w:r w:rsidRPr="00314111">
        <w:rPr>
          <w:rFonts w:ascii="Lato" w:eastAsia="Times New Roman" w:hAnsi="Lato" w:cs="Times New Roman"/>
          <w:i/>
          <w:iCs/>
          <w:color w:val="2D3B45"/>
          <w:kern w:val="0"/>
          <w:sz w:val="24"/>
          <w:szCs w:val="24"/>
          <w14:ligatures w14:val="none"/>
        </w:rPr>
        <w:t>Using educational psychology in teaching </w:t>
      </w:r>
      <w:r w:rsidRPr="00314111">
        <w:rPr>
          <w:rFonts w:ascii="Lato" w:eastAsia="Times New Roman" w:hAnsi="Lato" w:cs="Times New Roman"/>
          <w:color w:val="2D3B45"/>
          <w:kern w:val="0"/>
          <w:sz w:val="24"/>
          <w:szCs w:val="24"/>
          <w14:ligatures w14:val="none"/>
        </w:rPr>
        <w:t>(11th ed.). Boston, MA: Pearson.</w:t>
      </w:r>
    </w:p>
    <w:p w14:paraId="37769D26" w14:textId="77777777" w:rsidR="00314111" w:rsidRPr="00314111" w:rsidRDefault="00314111" w:rsidP="00314111">
      <w:pPr>
        <w:numPr>
          <w:ilvl w:val="1"/>
          <w:numId w:val="2"/>
        </w:numPr>
        <w:shd w:val="clear" w:color="auto" w:fill="FFFFFF"/>
        <w:spacing w:before="100" w:beforeAutospacing="1" w:after="100" w:afterAutospacing="1"/>
        <w:divId w:val="71204271"/>
        <w:rPr>
          <w:rFonts w:ascii="Lato" w:eastAsia="Times New Roman" w:hAnsi="Lato" w:cs="Times New Roman"/>
          <w:color w:val="2D3B45"/>
          <w:kern w:val="0"/>
          <w:sz w:val="24"/>
          <w:szCs w:val="24"/>
          <w14:ligatures w14:val="none"/>
        </w:rPr>
      </w:pPr>
      <w:r w:rsidRPr="00314111">
        <w:rPr>
          <w:rFonts w:ascii="Lato" w:eastAsia="Times New Roman" w:hAnsi="Lato" w:cs="Times New Roman"/>
          <w:color w:val="2D3B45"/>
          <w:kern w:val="0"/>
          <w:sz w:val="24"/>
          <w:szCs w:val="24"/>
          <w14:ligatures w14:val="none"/>
        </w:rPr>
        <w:t>Chapter 11, "A Classroom Model for Promoting Student Motivation" (pp. 475-492)</w:t>
      </w:r>
    </w:p>
    <w:p w14:paraId="5C77820E" w14:textId="77777777" w:rsidR="00314111" w:rsidRPr="00314111" w:rsidRDefault="00314111" w:rsidP="00314111">
      <w:pPr>
        <w:numPr>
          <w:ilvl w:val="1"/>
          <w:numId w:val="2"/>
        </w:numPr>
        <w:shd w:val="clear" w:color="auto" w:fill="FFFFFF"/>
        <w:spacing w:before="100" w:beforeAutospacing="1" w:after="100" w:afterAutospacing="1"/>
        <w:divId w:val="71204271"/>
        <w:rPr>
          <w:rFonts w:ascii="Lato" w:eastAsia="Times New Roman" w:hAnsi="Lato" w:cs="Times New Roman"/>
          <w:color w:val="2D3B45"/>
          <w:kern w:val="0"/>
          <w:sz w:val="24"/>
          <w:szCs w:val="24"/>
          <w14:ligatures w14:val="none"/>
        </w:rPr>
      </w:pPr>
      <w:r w:rsidRPr="00314111">
        <w:rPr>
          <w:rFonts w:ascii="Lato" w:eastAsia="Times New Roman" w:hAnsi="Lato" w:cs="Times New Roman"/>
          <w:color w:val="2D3B45"/>
          <w:kern w:val="0"/>
          <w:sz w:val="24"/>
          <w:szCs w:val="24"/>
          <w14:ligatures w14:val="none"/>
        </w:rPr>
        <w:t>Chapter 12, "Classroom Management: Developing Self-Regulated Learners (Communicating with Parents)" (p. 513)</w:t>
      </w:r>
    </w:p>
    <w:p w14:paraId="6FC53637" w14:textId="77777777" w:rsidR="00314111" w:rsidRPr="00314111" w:rsidRDefault="00314111" w:rsidP="00314111">
      <w:pPr>
        <w:numPr>
          <w:ilvl w:val="1"/>
          <w:numId w:val="2"/>
        </w:numPr>
        <w:shd w:val="clear" w:color="auto" w:fill="FFFFFF"/>
        <w:spacing w:before="100" w:beforeAutospacing="1" w:after="100" w:afterAutospacing="1"/>
        <w:divId w:val="71204271"/>
        <w:rPr>
          <w:rFonts w:ascii="Lato" w:eastAsia="Times New Roman" w:hAnsi="Lato" w:cs="Times New Roman"/>
          <w:color w:val="2D3B45"/>
          <w:kern w:val="0"/>
          <w:sz w:val="24"/>
          <w:szCs w:val="24"/>
          <w14:ligatures w14:val="none"/>
        </w:rPr>
      </w:pPr>
      <w:r w:rsidRPr="00314111">
        <w:rPr>
          <w:rFonts w:ascii="Lato" w:eastAsia="Times New Roman" w:hAnsi="Lato" w:cs="Times New Roman"/>
          <w:color w:val="2D3B45"/>
          <w:kern w:val="0"/>
          <w:sz w:val="24"/>
          <w:szCs w:val="24"/>
          <w14:ligatures w14:val="none"/>
        </w:rPr>
        <w:t>Chapter 13, "Learning and Effective Teaching" (pp. 546-581)</w:t>
      </w:r>
    </w:p>
    <w:p w14:paraId="7BBDC1BB" w14:textId="77777777" w:rsidR="00314111" w:rsidRPr="00314111" w:rsidRDefault="00314111" w:rsidP="00314111">
      <w:pPr>
        <w:numPr>
          <w:ilvl w:val="0"/>
          <w:numId w:val="2"/>
        </w:numPr>
        <w:shd w:val="clear" w:color="auto" w:fill="FFFFFF"/>
        <w:spacing w:beforeAutospacing="1" w:afterAutospacing="1"/>
        <w:divId w:val="71204271"/>
        <w:rPr>
          <w:rFonts w:ascii="Lato" w:eastAsia="Times New Roman" w:hAnsi="Lato" w:cs="Times New Roman"/>
          <w:color w:val="2D3B45"/>
          <w:kern w:val="0"/>
          <w:sz w:val="24"/>
          <w:szCs w:val="24"/>
          <w14:ligatures w14:val="none"/>
        </w:rPr>
      </w:pPr>
      <w:r w:rsidRPr="00314111">
        <w:rPr>
          <w:rFonts w:ascii="Lato" w:eastAsia="Times New Roman" w:hAnsi="Lato" w:cs="Times New Roman"/>
          <w:color w:val="2D3B45"/>
          <w:kern w:val="0"/>
          <w:sz w:val="24"/>
          <w:szCs w:val="24"/>
          <w14:ligatures w14:val="none"/>
        </w:rPr>
        <w:t>Learning Liftoff. (2015, May 27). </w:t>
      </w:r>
      <w:hyperlink r:id="rId5" w:tgtFrame="_blank" w:history="1">
        <w:r w:rsidRPr="00314111">
          <w:rPr>
            <w:rFonts w:ascii="Lato" w:eastAsia="Times New Roman" w:hAnsi="Lato" w:cs="Times New Roman"/>
            <w:i/>
            <w:iCs/>
            <w:color w:val="0000FF"/>
            <w:kern w:val="0"/>
            <w:sz w:val="24"/>
            <w:szCs w:val="24"/>
            <w:u w:val="single"/>
            <w14:ligatures w14:val="none"/>
          </w:rPr>
          <w:t>How parental involvement benefits the entire educational process</w:t>
        </w:r>
        <w:r w:rsidRPr="00314111">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314111">
        <w:rPr>
          <w:rFonts w:ascii="Lato" w:eastAsia="Times New Roman" w:hAnsi="Lato" w:cs="Times New Roman"/>
          <w:color w:val="2D3B45"/>
          <w:kern w:val="0"/>
          <w:sz w:val="24"/>
          <w:szCs w:val="24"/>
          <w14:ligatures w14:val="none"/>
        </w:rPr>
        <w:t>. Retrieved from https://www.learningliftoff.com/how-parental-involvement-benefits-the-entire-educational-process/</w:t>
      </w:r>
    </w:p>
    <w:p w14:paraId="39BE1666" w14:textId="77777777" w:rsidR="00314111" w:rsidRPr="00314111" w:rsidRDefault="00314111" w:rsidP="00314111">
      <w:pPr>
        <w:numPr>
          <w:ilvl w:val="0"/>
          <w:numId w:val="2"/>
        </w:numPr>
        <w:shd w:val="clear" w:color="auto" w:fill="FFFFFF"/>
        <w:spacing w:beforeAutospacing="1" w:afterAutospacing="1"/>
        <w:divId w:val="71204271"/>
        <w:rPr>
          <w:rFonts w:ascii="Lato" w:eastAsia="Times New Roman" w:hAnsi="Lato" w:cs="Times New Roman"/>
          <w:color w:val="2D3B45"/>
          <w:kern w:val="0"/>
          <w:sz w:val="24"/>
          <w:szCs w:val="24"/>
          <w14:ligatures w14:val="none"/>
        </w:rPr>
      </w:pPr>
      <w:r w:rsidRPr="00314111">
        <w:rPr>
          <w:rFonts w:ascii="Lato" w:eastAsia="Times New Roman" w:hAnsi="Lato" w:cs="Times New Roman"/>
          <w:color w:val="2D3B45"/>
          <w:kern w:val="0"/>
          <w:sz w:val="24"/>
          <w:szCs w:val="24"/>
          <w14:ligatures w14:val="none"/>
        </w:rPr>
        <w:t>Minnesota Department of Education. (2009). </w:t>
      </w:r>
      <w:hyperlink r:id="rId6" w:tgtFrame="_blank" w:history="1">
        <w:r w:rsidRPr="00314111">
          <w:rPr>
            <w:rFonts w:ascii="Lato" w:eastAsia="Times New Roman" w:hAnsi="Lato" w:cs="Times New Roman"/>
            <w:i/>
            <w:iCs/>
            <w:color w:val="0000FF"/>
            <w:kern w:val="0"/>
            <w:sz w:val="24"/>
            <w:szCs w:val="24"/>
            <w:u w:val="single"/>
            <w14:ligatures w14:val="none"/>
          </w:rPr>
          <w:t>Minnesota academic standards: Arts K–12: 2008 version</w:t>
        </w:r>
        <w:r w:rsidRPr="00314111">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314111">
        <w:rPr>
          <w:rFonts w:ascii="Lato" w:eastAsia="Times New Roman" w:hAnsi="Lato" w:cs="Times New Roman"/>
          <w:color w:val="2D3B45"/>
          <w:kern w:val="0"/>
          <w:sz w:val="24"/>
          <w:szCs w:val="24"/>
          <w14:ligatures w14:val="none"/>
        </w:rPr>
        <w:t>. Retrieved from http://perpich.mn.gov/files/MNArtsStandards.pdf</w:t>
      </w:r>
      <w:r w:rsidRPr="00314111">
        <w:rPr>
          <w:rFonts w:ascii="Lato" w:eastAsia="Times New Roman" w:hAnsi="Lato" w:cs="Times New Roman"/>
          <w:color w:val="2D3B45"/>
          <w:kern w:val="0"/>
          <w:sz w:val="24"/>
          <w:szCs w:val="24"/>
          <w14:ligatures w14:val="none"/>
        </w:rPr>
        <w:br/>
      </w:r>
      <w:r w:rsidRPr="00314111">
        <w:rPr>
          <w:rFonts w:ascii="Lato" w:eastAsia="Times New Roman" w:hAnsi="Lato" w:cs="Times New Roman"/>
          <w:color w:val="2D3B45"/>
          <w:kern w:val="0"/>
          <w:sz w:val="24"/>
          <w:szCs w:val="24"/>
          <w14:ligatures w14:val="none"/>
        </w:rPr>
        <w:br/>
      </w:r>
      <w:r w:rsidRPr="00314111">
        <w:rPr>
          <w:rFonts w:ascii="Lato" w:eastAsia="Times New Roman" w:hAnsi="Lato" w:cs="Times New Roman"/>
          <w:b/>
          <w:bCs/>
          <w:color w:val="2D3B45"/>
          <w:kern w:val="0"/>
          <w:sz w:val="24"/>
          <w:szCs w:val="24"/>
          <w14:ligatures w14:val="none"/>
        </w:rPr>
        <w:t>Note:</w:t>
      </w:r>
      <w:r w:rsidRPr="00314111">
        <w:rPr>
          <w:rFonts w:ascii="Lato" w:eastAsia="Times New Roman" w:hAnsi="Lato" w:cs="Times New Roman"/>
          <w:color w:val="2D3B45"/>
          <w:kern w:val="0"/>
          <w:sz w:val="24"/>
          <w:szCs w:val="24"/>
          <w14:ligatures w14:val="none"/>
        </w:rPr>
        <w:t> You are not required to read this file word for word but, rather, use it as a guide to identify skills by the grade level selected for the assignment.</w:t>
      </w:r>
      <w:r w:rsidRPr="00314111">
        <w:rPr>
          <w:rFonts w:ascii="Lato" w:eastAsia="Times New Roman" w:hAnsi="Lato" w:cs="Times New Roman"/>
          <w:color w:val="2D3B45"/>
          <w:kern w:val="0"/>
          <w:sz w:val="24"/>
          <w:szCs w:val="24"/>
          <w14:ligatures w14:val="none"/>
        </w:rPr>
        <w:br/>
        <w:t>You may also wish to review the standards for Language Arts and Reading in this PDF.</w:t>
      </w:r>
    </w:p>
    <w:p w14:paraId="1A16C53C" w14:textId="3B80AF02" w:rsidR="00097493" w:rsidRDefault="00314111">
      <w:r>
        <w:lastRenderedPageBreak/>
        <w:t>Part2</w:t>
      </w:r>
    </w:p>
    <w:p w14:paraId="2D39DC4E" w14:textId="77777777" w:rsidR="00314111" w:rsidRDefault="00314111"/>
    <w:p w14:paraId="21371983" w14:textId="77777777" w:rsidR="001D1B04" w:rsidRPr="001D1B04" w:rsidRDefault="001D1B04" w:rsidP="001D1B04">
      <w:pPr>
        <w:pBdr>
          <w:top w:val="single" w:sz="6" w:space="0" w:color="auto"/>
          <w:left w:val="single" w:sz="6" w:space="15" w:color="auto"/>
          <w:bottom w:val="single" w:sz="6" w:space="0" w:color="auto"/>
          <w:right w:val="single" w:sz="6" w:space="31" w:color="auto"/>
        </w:pBdr>
        <w:spacing w:before="150" w:after="450" w:line="525" w:lineRule="atLeast"/>
        <w:ind w:firstLine="122"/>
        <w:outlineLvl w:val="2"/>
        <w:divId w:val="1513572855"/>
        <w:rPr>
          <w:rFonts w:ascii="Lato" w:eastAsia="Times New Roman" w:hAnsi="Lato" w:cs="Times New Roman"/>
          <w:caps/>
          <w:color w:val="2D3B45"/>
          <w:kern w:val="0"/>
          <w:sz w:val="36"/>
          <w:szCs w:val="36"/>
          <w14:ligatures w14:val="none"/>
        </w:rPr>
      </w:pPr>
      <w:r w:rsidRPr="001D1B04">
        <w:rPr>
          <w:rFonts w:ascii="Lato" w:eastAsia="Times New Roman" w:hAnsi="Lato" w:cs="Times New Roman"/>
          <w:caps/>
          <w:color w:val="2D3B45"/>
          <w:kern w:val="0"/>
          <w:sz w:val="36"/>
          <w:szCs w:val="36"/>
          <w14:ligatures w14:val="none"/>
        </w:rPr>
        <w:t>TO PREPARE</w:t>
      </w:r>
    </w:p>
    <w:p w14:paraId="59DA8543" w14:textId="77777777" w:rsidR="001D1B04" w:rsidRPr="001D1B04" w:rsidRDefault="001D1B04" w:rsidP="001D1B04">
      <w:pPr>
        <w:spacing w:before="180"/>
        <w:divId w:val="854464416"/>
        <w:rPr>
          <w:rFonts w:ascii="Lato" w:hAnsi="Lato" w:cs="Times New Roman"/>
          <w:color w:val="2D3B45"/>
          <w:kern w:val="0"/>
          <w:sz w:val="24"/>
          <w:szCs w:val="24"/>
          <w14:ligatures w14:val="none"/>
        </w:rPr>
      </w:pPr>
      <w:r w:rsidRPr="001D1B04">
        <w:rPr>
          <w:rFonts w:ascii="Lato" w:hAnsi="Lato" w:cs="Times New Roman"/>
          <w:color w:val="2D3B45"/>
          <w:kern w:val="0"/>
          <w:sz w:val="24"/>
          <w:szCs w:val="24"/>
          <w14:ligatures w14:val="none"/>
        </w:rPr>
        <w:t>Review the resources relating to ethics and research. When completing this assignment think about the process involved in conducting research and what you have learned about action research.</w:t>
      </w:r>
    </w:p>
    <w:p w14:paraId="2F3750E7" w14:textId="77777777" w:rsidR="001D1B04" w:rsidRPr="001D1B04" w:rsidRDefault="001D1B04" w:rsidP="001D1B04">
      <w:pPr>
        <w:pBdr>
          <w:top w:val="single" w:sz="6" w:space="0" w:color="auto"/>
          <w:left w:val="single" w:sz="6" w:space="15" w:color="auto"/>
          <w:bottom w:val="single" w:sz="6" w:space="0" w:color="auto"/>
          <w:right w:val="single" w:sz="6" w:space="31" w:color="auto"/>
        </w:pBdr>
        <w:spacing w:before="150" w:after="450" w:line="525" w:lineRule="atLeast"/>
        <w:ind w:firstLine="122"/>
        <w:outlineLvl w:val="2"/>
        <w:divId w:val="1977371899"/>
        <w:rPr>
          <w:rFonts w:ascii="Lato" w:eastAsia="Times New Roman" w:hAnsi="Lato" w:cs="Times New Roman"/>
          <w:caps/>
          <w:color w:val="2D3B45"/>
          <w:kern w:val="0"/>
          <w:sz w:val="36"/>
          <w:szCs w:val="36"/>
          <w14:ligatures w14:val="none"/>
        </w:rPr>
      </w:pPr>
      <w:r w:rsidRPr="001D1B04">
        <w:rPr>
          <w:rFonts w:ascii="Lato" w:eastAsia="Times New Roman" w:hAnsi="Lato" w:cs="Times New Roman"/>
          <w:caps/>
          <w:color w:val="2D3B45"/>
          <w:kern w:val="0"/>
          <w:sz w:val="36"/>
          <w:szCs w:val="36"/>
          <w14:ligatures w14:val="none"/>
        </w:rPr>
        <w:t>TO COMPLETE</w:t>
      </w:r>
    </w:p>
    <w:p w14:paraId="78278787" w14:textId="77777777" w:rsidR="001D1B04" w:rsidRPr="001D1B04" w:rsidRDefault="001D1B04" w:rsidP="001D1B04">
      <w:pPr>
        <w:spacing w:before="180" w:after="180"/>
        <w:divId w:val="1706716368"/>
        <w:rPr>
          <w:rFonts w:ascii="Lato" w:hAnsi="Lato" w:cs="Times New Roman"/>
          <w:color w:val="2D3B45"/>
          <w:kern w:val="0"/>
          <w:sz w:val="24"/>
          <w:szCs w:val="24"/>
          <w14:ligatures w14:val="none"/>
        </w:rPr>
      </w:pPr>
      <w:r w:rsidRPr="001D1B04">
        <w:rPr>
          <w:rFonts w:ascii="Lato" w:hAnsi="Lato" w:cs="Times New Roman"/>
          <w:color w:val="2D3B45"/>
          <w:kern w:val="0"/>
          <w:sz w:val="24"/>
          <w:szCs w:val="24"/>
          <w14:ligatures w14:val="none"/>
        </w:rPr>
        <w:t>Write a 2- to 3-page paper that addresses the following:</w:t>
      </w:r>
    </w:p>
    <w:p w14:paraId="1F874F8A" w14:textId="77777777" w:rsidR="001D1B04" w:rsidRPr="001D1B04" w:rsidRDefault="001D1B04" w:rsidP="001D1B04">
      <w:pPr>
        <w:numPr>
          <w:ilvl w:val="0"/>
          <w:numId w:val="4"/>
        </w:numPr>
        <w:spacing w:before="100" w:beforeAutospacing="1" w:after="100" w:afterAutospacing="1"/>
        <w:ind w:left="1095"/>
        <w:divId w:val="1706716368"/>
        <w:rPr>
          <w:rFonts w:ascii="Lato" w:eastAsia="Times New Roman" w:hAnsi="Lato" w:cs="Times New Roman"/>
          <w:color w:val="2D3B45"/>
          <w:kern w:val="0"/>
          <w:sz w:val="24"/>
          <w:szCs w:val="24"/>
          <w14:ligatures w14:val="none"/>
        </w:rPr>
      </w:pPr>
      <w:r w:rsidRPr="001D1B04">
        <w:rPr>
          <w:rFonts w:ascii="Lato" w:eastAsia="Times New Roman" w:hAnsi="Lato" w:cs="Times New Roman"/>
          <w:color w:val="2D3B45"/>
          <w:kern w:val="0"/>
          <w:sz w:val="24"/>
          <w:szCs w:val="24"/>
          <w14:ligatures w14:val="none"/>
        </w:rPr>
        <w:t>What ethical considerations are especially relevant to action research?</w:t>
      </w:r>
    </w:p>
    <w:p w14:paraId="25032099" w14:textId="77777777" w:rsidR="001D1B04" w:rsidRPr="001D1B04" w:rsidRDefault="001D1B04" w:rsidP="001D1B04">
      <w:pPr>
        <w:numPr>
          <w:ilvl w:val="0"/>
          <w:numId w:val="4"/>
        </w:numPr>
        <w:spacing w:before="100" w:beforeAutospacing="1" w:after="100" w:afterAutospacing="1"/>
        <w:ind w:left="1095"/>
        <w:divId w:val="1706716368"/>
        <w:rPr>
          <w:rFonts w:ascii="Lato" w:eastAsia="Times New Roman" w:hAnsi="Lato" w:cs="Times New Roman"/>
          <w:color w:val="2D3B45"/>
          <w:kern w:val="0"/>
          <w:sz w:val="24"/>
          <w:szCs w:val="24"/>
          <w14:ligatures w14:val="none"/>
        </w:rPr>
      </w:pPr>
      <w:r w:rsidRPr="001D1B04">
        <w:rPr>
          <w:rFonts w:ascii="Lato" w:eastAsia="Times New Roman" w:hAnsi="Lato" w:cs="Times New Roman"/>
          <w:color w:val="2D3B45"/>
          <w:kern w:val="0"/>
          <w:sz w:val="24"/>
          <w:szCs w:val="24"/>
          <w14:ligatures w14:val="none"/>
        </w:rPr>
        <w:t>What ethical considerations did you or will you make when developing an action plan?</w:t>
      </w:r>
    </w:p>
    <w:p w14:paraId="040661A8" w14:textId="77777777" w:rsidR="001D1B04" w:rsidRPr="001D1B04" w:rsidRDefault="001D1B04" w:rsidP="001D1B04">
      <w:pPr>
        <w:numPr>
          <w:ilvl w:val="0"/>
          <w:numId w:val="4"/>
        </w:numPr>
        <w:spacing w:before="100" w:beforeAutospacing="1" w:after="100" w:afterAutospacing="1"/>
        <w:ind w:left="1095"/>
        <w:divId w:val="1706716368"/>
        <w:rPr>
          <w:rFonts w:ascii="Lato" w:eastAsia="Times New Roman" w:hAnsi="Lato" w:cs="Times New Roman"/>
          <w:color w:val="2D3B45"/>
          <w:kern w:val="0"/>
          <w:sz w:val="24"/>
          <w:szCs w:val="24"/>
          <w14:ligatures w14:val="none"/>
        </w:rPr>
      </w:pPr>
      <w:r w:rsidRPr="001D1B04">
        <w:rPr>
          <w:rFonts w:ascii="Lato" w:eastAsia="Times New Roman" w:hAnsi="Lato" w:cs="Times New Roman"/>
          <w:color w:val="2D3B45"/>
          <w:kern w:val="0"/>
          <w:sz w:val="24"/>
          <w:szCs w:val="24"/>
          <w14:ligatures w14:val="none"/>
        </w:rPr>
        <w:t>Describe ethical strategies that you believe could potentially provide valuable insights into action research? Provide examples of how these ethical strategies can be incorporated successfully.</w:t>
      </w:r>
    </w:p>
    <w:p w14:paraId="03DD15DE" w14:textId="77777777" w:rsidR="001D1B04" w:rsidRPr="001D1B04" w:rsidRDefault="001D1B04" w:rsidP="001D1B04">
      <w:pPr>
        <w:numPr>
          <w:ilvl w:val="0"/>
          <w:numId w:val="4"/>
        </w:numPr>
        <w:spacing w:before="100" w:beforeAutospacing="1" w:after="100" w:afterAutospacing="1"/>
        <w:ind w:left="1095"/>
        <w:divId w:val="1706716368"/>
        <w:rPr>
          <w:rFonts w:ascii="Lato" w:eastAsia="Times New Roman" w:hAnsi="Lato" w:cs="Times New Roman"/>
          <w:color w:val="2D3B45"/>
          <w:kern w:val="0"/>
          <w:sz w:val="24"/>
          <w:szCs w:val="24"/>
          <w14:ligatures w14:val="none"/>
        </w:rPr>
      </w:pPr>
      <w:r w:rsidRPr="001D1B04">
        <w:rPr>
          <w:rFonts w:ascii="Lato" w:eastAsia="Times New Roman" w:hAnsi="Lato" w:cs="Times New Roman"/>
          <w:color w:val="2D3B45"/>
          <w:kern w:val="0"/>
          <w:sz w:val="24"/>
          <w:szCs w:val="24"/>
          <w14:ligatures w14:val="none"/>
        </w:rPr>
        <w:t>What specific ethical considerations do you need to make when conducting research involving children?</w:t>
      </w:r>
    </w:p>
    <w:p w14:paraId="539CA317" w14:textId="77777777" w:rsidR="001D1B04" w:rsidRPr="001D1B04" w:rsidRDefault="001D1B04" w:rsidP="001D1B04">
      <w:pPr>
        <w:numPr>
          <w:ilvl w:val="0"/>
          <w:numId w:val="4"/>
        </w:numPr>
        <w:spacing w:before="100" w:beforeAutospacing="1" w:after="100" w:afterAutospacing="1"/>
        <w:ind w:left="1095"/>
        <w:divId w:val="1706716368"/>
        <w:rPr>
          <w:rFonts w:ascii="Lato" w:eastAsia="Times New Roman" w:hAnsi="Lato" w:cs="Times New Roman"/>
          <w:color w:val="2D3B45"/>
          <w:kern w:val="0"/>
          <w:sz w:val="24"/>
          <w:szCs w:val="24"/>
          <w14:ligatures w14:val="none"/>
        </w:rPr>
      </w:pPr>
      <w:r w:rsidRPr="001D1B04">
        <w:rPr>
          <w:rFonts w:ascii="Lato" w:eastAsia="Times New Roman" w:hAnsi="Lato" w:cs="Times New Roman"/>
          <w:color w:val="2D3B45"/>
          <w:kern w:val="0"/>
          <w:sz w:val="24"/>
          <w:szCs w:val="24"/>
          <w14:ligatures w14:val="none"/>
        </w:rPr>
        <w:t>What are the implications on action research if ethical considerations are not included in the research plan?</w:t>
      </w:r>
    </w:p>
    <w:p w14:paraId="3B298119" w14:textId="77777777" w:rsidR="001D1B04" w:rsidRPr="001D1B04" w:rsidRDefault="001D1B04" w:rsidP="001D1B04">
      <w:pPr>
        <w:spacing w:before="180"/>
        <w:divId w:val="1706716368"/>
        <w:rPr>
          <w:rFonts w:ascii="Lato" w:hAnsi="Lato" w:cs="Times New Roman"/>
          <w:color w:val="2D3B45"/>
          <w:kern w:val="0"/>
          <w:sz w:val="24"/>
          <w:szCs w:val="24"/>
          <w14:ligatures w14:val="none"/>
        </w:rPr>
      </w:pPr>
      <w:r w:rsidRPr="001D1B04">
        <w:rPr>
          <w:rFonts w:ascii="Lato" w:hAnsi="Lato" w:cs="Times New Roman"/>
          <w:color w:val="2D3B45"/>
          <w:kern w:val="0"/>
          <w:sz w:val="24"/>
          <w:szCs w:val="24"/>
          <w14:ligatures w14:val="none"/>
        </w:rPr>
        <w:t>Include three to five references, in APA format, from the learning resources or articles from the library to support your answer.</w:t>
      </w:r>
    </w:p>
    <w:p w14:paraId="742B5B56" w14:textId="77777777" w:rsidR="00314111" w:rsidRDefault="00314111"/>
    <w:p w14:paraId="306BB32F" w14:textId="77777777" w:rsidR="005A0D72" w:rsidRPr="005A0D72" w:rsidRDefault="005A0D72" w:rsidP="005A0D72">
      <w:pPr>
        <w:numPr>
          <w:ilvl w:val="0"/>
          <w:numId w:val="5"/>
        </w:numPr>
        <w:shd w:val="clear" w:color="auto" w:fill="FFFFFF"/>
        <w:spacing w:beforeAutospacing="1" w:afterAutospacing="1"/>
        <w:ind w:left="1095"/>
        <w:divId w:val="1017074574"/>
        <w:rPr>
          <w:rFonts w:ascii="Lato" w:eastAsia="Times New Roman" w:hAnsi="Lato" w:cs="Times New Roman"/>
          <w:color w:val="2D3B45"/>
          <w:kern w:val="0"/>
          <w:sz w:val="24"/>
          <w:szCs w:val="24"/>
          <w14:ligatures w14:val="none"/>
        </w:rPr>
      </w:pPr>
      <w:proofErr w:type="spellStart"/>
      <w:r w:rsidRPr="005A0D72">
        <w:rPr>
          <w:rFonts w:ascii="Lato" w:eastAsia="Times New Roman" w:hAnsi="Lato" w:cs="Times New Roman"/>
          <w:color w:val="2D3B45"/>
          <w:kern w:val="0"/>
          <w:sz w:val="24"/>
          <w:szCs w:val="24"/>
          <w14:ligatures w14:val="none"/>
        </w:rPr>
        <w:t>Resnik</w:t>
      </w:r>
      <w:proofErr w:type="spellEnd"/>
      <w:r w:rsidRPr="005A0D72">
        <w:rPr>
          <w:rFonts w:ascii="Lato" w:eastAsia="Times New Roman" w:hAnsi="Lato" w:cs="Times New Roman"/>
          <w:color w:val="2D3B45"/>
          <w:kern w:val="0"/>
          <w:sz w:val="24"/>
          <w:szCs w:val="24"/>
          <w14:ligatures w14:val="none"/>
        </w:rPr>
        <w:t>, D. (2015). </w:t>
      </w:r>
      <w:hyperlink r:id="rId7" w:tgtFrame="_blank" w:history="1">
        <w:r w:rsidRPr="005A0D72">
          <w:rPr>
            <w:rFonts w:ascii="Lato" w:eastAsia="Times New Roman" w:hAnsi="Lato" w:cs="Times New Roman"/>
            <w:color w:val="0000FF"/>
            <w:kern w:val="0"/>
            <w:sz w:val="24"/>
            <w:szCs w:val="24"/>
            <w:u w:val="single"/>
            <w14:ligatures w14:val="none"/>
          </w:rPr>
          <w:t>What is ethics in research &amp; why is it important</w:t>
        </w:r>
        <w:r w:rsidRPr="005A0D72">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5A0D72">
        <w:rPr>
          <w:rFonts w:ascii="Lato" w:eastAsia="Times New Roman" w:hAnsi="Lato" w:cs="Times New Roman"/>
          <w:color w:val="2D3B45"/>
          <w:kern w:val="0"/>
          <w:sz w:val="24"/>
          <w:szCs w:val="24"/>
          <w14:ligatures w14:val="none"/>
        </w:rPr>
        <w:t>. National Institute of Environmental Health Sciences. https://www.niehs.nih.gov/research/resources/bioethics/whatis/index.cfm</w:t>
      </w:r>
    </w:p>
    <w:p w14:paraId="2EC5E83E" w14:textId="77777777" w:rsidR="005A0D72" w:rsidRPr="005A0D72" w:rsidRDefault="005A0D72" w:rsidP="005A0D72">
      <w:pPr>
        <w:numPr>
          <w:ilvl w:val="0"/>
          <w:numId w:val="5"/>
        </w:numPr>
        <w:shd w:val="clear" w:color="auto" w:fill="FFFFFF"/>
        <w:spacing w:beforeAutospacing="1" w:afterAutospacing="1"/>
        <w:ind w:left="1095"/>
        <w:divId w:val="1017074574"/>
        <w:rPr>
          <w:rFonts w:ascii="Lato" w:eastAsia="Times New Roman" w:hAnsi="Lato" w:cs="Times New Roman"/>
          <w:color w:val="2D3B45"/>
          <w:kern w:val="0"/>
          <w:sz w:val="24"/>
          <w:szCs w:val="24"/>
          <w14:ligatures w14:val="none"/>
        </w:rPr>
      </w:pPr>
      <w:r w:rsidRPr="005A0D72">
        <w:rPr>
          <w:rFonts w:ascii="Lato" w:eastAsia="Times New Roman" w:hAnsi="Lato" w:cs="Times New Roman"/>
          <w:color w:val="2D3B45"/>
          <w:kern w:val="0"/>
          <w:sz w:val="24"/>
          <w:szCs w:val="24"/>
          <w14:ligatures w14:val="none"/>
        </w:rPr>
        <w:t>Smith, D. (2003). </w:t>
      </w:r>
      <w:hyperlink r:id="rId8" w:tgtFrame="_blank" w:history="1">
        <w:r w:rsidRPr="005A0D72">
          <w:rPr>
            <w:rFonts w:ascii="Lato" w:eastAsia="Times New Roman" w:hAnsi="Lato" w:cs="Times New Roman"/>
            <w:color w:val="0000FF"/>
            <w:kern w:val="0"/>
            <w:sz w:val="24"/>
            <w:szCs w:val="24"/>
            <w:u w:val="single"/>
            <w14:ligatures w14:val="none"/>
          </w:rPr>
          <w:t>Five principles for research ethics</w:t>
        </w:r>
        <w:r w:rsidRPr="005A0D72">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5A0D72">
        <w:rPr>
          <w:rFonts w:ascii="Lato" w:eastAsia="Times New Roman" w:hAnsi="Lato" w:cs="Times New Roman"/>
          <w:color w:val="2D3B45"/>
          <w:kern w:val="0"/>
          <w:sz w:val="24"/>
          <w:szCs w:val="24"/>
          <w14:ligatures w14:val="none"/>
        </w:rPr>
        <w:t>. American Psychological Association. https://www.apa.org/monitor/jan03/principles</w:t>
      </w:r>
    </w:p>
    <w:p w14:paraId="61EEAB87" w14:textId="77777777" w:rsidR="005A0D72" w:rsidRDefault="005A0D72"/>
    <w:p w14:paraId="103AFACC" w14:textId="77777777" w:rsidR="005A0D72" w:rsidRDefault="005A0D72"/>
    <w:sectPr w:rsidR="005A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576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335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B05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903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874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492438">
    <w:abstractNumId w:val="4"/>
  </w:num>
  <w:num w:numId="2" w16cid:durableId="1774589471">
    <w:abstractNumId w:val="0"/>
  </w:num>
  <w:num w:numId="3" w16cid:durableId="558516788">
    <w:abstractNumId w:val="3"/>
  </w:num>
  <w:num w:numId="4" w16cid:durableId="140512932">
    <w:abstractNumId w:val="2"/>
  </w:num>
  <w:num w:numId="5" w16cid:durableId="152262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93"/>
    <w:rsid w:val="00097493"/>
    <w:rsid w:val="001D1B04"/>
    <w:rsid w:val="00312215"/>
    <w:rsid w:val="00314111"/>
    <w:rsid w:val="0057686E"/>
    <w:rsid w:val="005A0D72"/>
    <w:rsid w:val="00C7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7172F"/>
  <w15:chartTrackingRefBased/>
  <w15:docId w15:val="{EAB7B482-4465-3A46-8F8B-DCB5A86E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9749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749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97493"/>
    <w:pPr>
      <w:spacing w:before="100" w:beforeAutospacing="1" w:after="100" w:afterAutospacing="1"/>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14111"/>
    <w:rPr>
      <w:color w:val="0000FF"/>
      <w:u w:val="single"/>
    </w:rPr>
  </w:style>
  <w:style w:type="character" w:customStyle="1" w:styleId="screenreader-only">
    <w:name w:val="screenreader-only"/>
    <w:basedOn w:val="DefaultParagraphFont"/>
    <w:rsid w:val="00314111"/>
  </w:style>
  <w:style w:type="character" w:styleId="Emphasis">
    <w:name w:val="Emphasis"/>
    <w:basedOn w:val="DefaultParagraphFont"/>
    <w:uiPriority w:val="20"/>
    <w:qFormat/>
    <w:rsid w:val="00314111"/>
    <w:rPr>
      <w:i/>
      <w:iCs/>
    </w:rPr>
  </w:style>
  <w:style w:type="character" w:styleId="Strong">
    <w:name w:val="Strong"/>
    <w:basedOn w:val="DefaultParagraphFont"/>
    <w:uiPriority w:val="22"/>
    <w:qFormat/>
    <w:rsid w:val="00314111"/>
    <w:rPr>
      <w:b/>
      <w:bCs/>
    </w:rPr>
  </w:style>
  <w:style w:type="character" w:customStyle="1" w:styleId="apple-converted-space">
    <w:name w:val="apple-converted-space"/>
    <w:basedOn w:val="DefaultParagraphFont"/>
    <w:rsid w:val="005A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4271">
      <w:bodyDiv w:val="1"/>
      <w:marLeft w:val="0"/>
      <w:marRight w:val="0"/>
      <w:marTop w:val="0"/>
      <w:marBottom w:val="0"/>
      <w:divBdr>
        <w:top w:val="none" w:sz="0" w:space="0" w:color="auto"/>
        <w:left w:val="none" w:sz="0" w:space="0" w:color="auto"/>
        <w:bottom w:val="none" w:sz="0" w:space="0" w:color="auto"/>
        <w:right w:val="none" w:sz="0" w:space="0" w:color="auto"/>
      </w:divBdr>
    </w:div>
    <w:div w:id="89860879">
      <w:bodyDiv w:val="1"/>
      <w:marLeft w:val="0"/>
      <w:marRight w:val="0"/>
      <w:marTop w:val="0"/>
      <w:marBottom w:val="0"/>
      <w:divBdr>
        <w:top w:val="none" w:sz="0" w:space="0" w:color="auto"/>
        <w:left w:val="none" w:sz="0" w:space="0" w:color="auto"/>
        <w:bottom w:val="none" w:sz="0" w:space="0" w:color="auto"/>
        <w:right w:val="none" w:sz="0" w:space="0" w:color="auto"/>
      </w:divBdr>
      <w:divsChild>
        <w:div w:id="1513572855">
          <w:marLeft w:val="0"/>
          <w:marRight w:val="0"/>
          <w:marTop w:val="0"/>
          <w:marBottom w:val="300"/>
          <w:divBdr>
            <w:top w:val="none" w:sz="0" w:space="0" w:color="auto"/>
            <w:left w:val="none" w:sz="0" w:space="0" w:color="auto"/>
            <w:bottom w:val="none" w:sz="0" w:space="0" w:color="auto"/>
            <w:right w:val="none" w:sz="0" w:space="0" w:color="auto"/>
          </w:divBdr>
        </w:div>
        <w:div w:id="854464416">
          <w:marLeft w:val="0"/>
          <w:marRight w:val="0"/>
          <w:marTop w:val="0"/>
          <w:marBottom w:val="300"/>
          <w:divBdr>
            <w:top w:val="none" w:sz="0" w:space="0" w:color="auto"/>
            <w:left w:val="none" w:sz="0" w:space="0" w:color="auto"/>
            <w:bottom w:val="none" w:sz="0" w:space="0" w:color="auto"/>
            <w:right w:val="none" w:sz="0" w:space="0" w:color="auto"/>
          </w:divBdr>
        </w:div>
        <w:div w:id="1977371899">
          <w:marLeft w:val="0"/>
          <w:marRight w:val="0"/>
          <w:marTop w:val="0"/>
          <w:marBottom w:val="300"/>
          <w:divBdr>
            <w:top w:val="none" w:sz="0" w:space="0" w:color="auto"/>
            <w:left w:val="none" w:sz="0" w:space="0" w:color="auto"/>
            <w:bottom w:val="none" w:sz="0" w:space="0" w:color="auto"/>
            <w:right w:val="none" w:sz="0" w:space="0" w:color="auto"/>
          </w:divBdr>
        </w:div>
        <w:div w:id="1706716368">
          <w:marLeft w:val="0"/>
          <w:marRight w:val="0"/>
          <w:marTop w:val="0"/>
          <w:marBottom w:val="300"/>
          <w:divBdr>
            <w:top w:val="none" w:sz="0" w:space="0" w:color="auto"/>
            <w:left w:val="none" w:sz="0" w:space="0" w:color="auto"/>
            <w:bottom w:val="none" w:sz="0" w:space="0" w:color="auto"/>
            <w:right w:val="none" w:sz="0" w:space="0" w:color="auto"/>
          </w:divBdr>
        </w:div>
      </w:divsChild>
    </w:div>
    <w:div w:id="715545304">
      <w:bodyDiv w:val="1"/>
      <w:marLeft w:val="0"/>
      <w:marRight w:val="0"/>
      <w:marTop w:val="0"/>
      <w:marBottom w:val="0"/>
      <w:divBdr>
        <w:top w:val="none" w:sz="0" w:space="0" w:color="auto"/>
        <w:left w:val="none" w:sz="0" w:space="0" w:color="auto"/>
        <w:bottom w:val="none" w:sz="0" w:space="0" w:color="auto"/>
        <w:right w:val="none" w:sz="0" w:space="0" w:color="auto"/>
      </w:divBdr>
      <w:divsChild>
        <w:div w:id="1456750922">
          <w:marLeft w:val="0"/>
          <w:marRight w:val="0"/>
          <w:marTop w:val="0"/>
          <w:marBottom w:val="300"/>
          <w:divBdr>
            <w:top w:val="none" w:sz="0" w:space="0" w:color="auto"/>
            <w:left w:val="none" w:sz="0" w:space="0" w:color="auto"/>
            <w:bottom w:val="none" w:sz="0" w:space="0" w:color="auto"/>
            <w:right w:val="none" w:sz="0" w:space="0" w:color="auto"/>
          </w:divBdr>
        </w:div>
        <w:div w:id="1542596261">
          <w:marLeft w:val="0"/>
          <w:marRight w:val="0"/>
          <w:marTop w:val="0"/>
          <w:marBottom w:val="300"/>
          <w:divBdr>
            <w:top w:val="none" w:sz="0" w:space="0" w:color="auto"/>
            <w:left w:val="none" w:sz="0" w:space="0" w:color="auto"/>
            <w:bottom w:val="none" w:sz="0" w:space="0" w:color="auto"/>
            <w:right w:val="none" w:sz="0" w:space="0" w:color="auto"/>
          </w:divBdr>
        </w:div>
        <w:div w:id="1775905089">
          <w:marLeft w:val="0"/>
          <w:marRight w:val="0"/>
          <w:marTop w:val="0"/>
          <w:marBottom w:val="300"/>
          <w:divBdr>
            <w:top w:val="none" w:sz="0" w:space="0" w:color="auto"/>
            <w:left w:val="none" w:sz="0" w:space="0" w:color="auto"/>
            <w:bottom w:val="none" w:sz="0" w:space="0" w:color="auto"/>
            <w:right w:val="none" w:sz="0" w:space="0" w:color="auto"/>
          </w:divBdr>
        </w:div>
      </w:divsChild>
    </w:div>
    <w:div w:id="10170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monitor/jan03/principles" TargetMode="External"/><Relationship Id="rId3" Type="http://schemas.openxmlformats.org/officeDocument/2006/relationships/settings" Target="settings.xml"/><Relationship Id="rId7" Type="http://schemas.openxmlformats.org/officeDocument/2006/relationships/hyperlink" Target="https://www.niehs.nih.gov/research/resources/bioethics/whatis/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pich.mn.gov/files/MNArtsStandards.pdf" TargetMode="External"/><Relationship Id="rId5" Type="http://schemas.openxmlformats.org/officeDocument/2006/relationships/hyperlink" Target="https://www.learningliftoff.com/how-parental-involvement-benefits-the-entire-educational-proc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 richmond</dc:creator>
  <cp:keywords/>
  <dc:description/>
  <cp:lastModifiedBy>Cali richmond</cp:lastModifiedBy>
  <cp:revision>2</cp:revision>
  <dcterms:created xsi:type="dcterms:W3CDTF">2024-06-30T14:03:00Z</dcterms:created>
  <dcterms:modified xsi:type="dcterms:W3CDTF">2024-06-30T14:03:00Z</dcterms:modified>
</cp:coreProperties>
</file>