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8D" w:rsidRPr="00915ADC" w:rsidRDefault="00B57F8D" w:rsidP="00C36878">
      <w:pPr>
        <w:spacing w:after="0" w:line="480" w:lineRule="auto"/>
        <w:contextualSpacing/>
        <w:jc w:val="center"/>
        <w:rPr>
          <w:rFonts w:ascii="Times New Roman" w:hAnsi="Times New Roman" w:cs="Times New Roman"/>
          <w:b/>
          <w:color w:val="000000" w:themeColor="text1"/>
          <w:sz w:val="24"/>
          <w:szCs w:val="24"/>
        </w:rPr>
      </w:pPr>
    </w:p>
    <w:p w:rsidR="00B57F8D" w:rsidRPr="00915ADC" w:rsidRDefault="00B57F8D" w:rsidP="00C36878">
      <w:pPr>
        <w:spacing w:after="0" w:line="480" w:lineRule="auto"/>
        <w:contextualSpacing/>
        <w:jc w:val="center"/>
        <w:rPr>
          <w:rFonts w:ascii="Times New Roman" w:hAnsi="Times New Roman" w:cs="Times New Roman"/>
          <w:b/>
          <w:color w:val="000000" w:themeColor="text1"/>
          <w:sz w:val="24"/>
          <w:szCs w:val="24"/>
        </w:rPr>
      </w:pPr>
    </w:p>
    <w:p w:rsidR="00B57F8D" w:rsidRPr="00915ADC" w:rsidRDefault="00B57F8D" w:rsidP="00C36878">
      <w:pPr>
        <w:spacing w:after="0" w:line="480" w:lineRule="auto"/>
        <w:contextualSpacing/>
        <w:jc w:val="center"/>
        <w:rPr>
          <w:rFonts w:ascii="Times New Roman" w:hAnsi="Times New Roman" w:cs="Times New Roman"/>
          <w:b/>
          <w:color w:val="000000" w:themeColor="text1"/>
          <w:sz w:val="24"/>
          <w:szCs w:val="24"/>
        </w:rPr>
      </w:pPr>
    </w:p>
    <w:p w:rsidR="00B57F8D" w:rsidRPr="00915ADC" w:rsidRDefault="00B57F8D" w:rsidP="00C36878">
      <w:pPr>
        <w:spacing w:after="0" w:line="480" w:lineRule="auto"/>
        <w:contextualSpacing/>
        <w:jc w:val="center"/>
        <w:rPr>
          <w:rFonts w:ascii="Times New Roman" w:hAnsi="Times New Roman" w:cs="Times New Roman"/>
          <w:b/>
          <w:color w:val="000000" w:themeColor="text1"/>
          <w:sz w:val="24"/>
          <w:szCs w:val="24"/>
        </w:rPr>
      </w:pPr>
    </w:p>
    <w:p w:rsidR="00B57F8D" w:rsidRPr="00915ADC" w:rsidRDefault="00B57F8D" w:rsidP="00C36878">
      <w:pPr>
        <w:spacing w:after="0" w:line="480" w:lineRule="auto"/>
        <w:contextualSpacing/>
        <w:jc w:val="center"/>
        <w:rPr>
          <w:rFonts w:ascii="Times New Roman" w:hAnsi="Times New Roman" w:cs="Times New Roman"/>
          <w:b/>
          <w:color w:val="000000" w:themeColor="text1"/>
          <w:sz w:val="24"/>
          <w:szCs w:val="24"/>
        </w:rPr>
      </w:pPr>
    </w:p>
    <w:p w:rsidR="00B57F8D" w:rsidRPr="00915ADC" w:rsidRDefault="00B57F8D" w:rsidP="00C36878">
      <w:pPr>
        <w:spacing w:after="0" w:line="480" w:lineRule="auto"/>
        <w:contextualSpacing/>
        <w:jc w:val="center"/>
        <w:rPr>
          <w:rFonts w:ascii="Times New Roman" w:hAnsi="Times New Roman" w:cs="Times New Roman"/>
          <w:b/>
          <w:color w:val="000000" w:themeColor="text1"/>
          <w:sz w:val="24"/>
          <w:szCs w:val="24"/>
        </w:rPr>
      </w:pPr>
    </w:p>
    <w:p w:rsidR="00B57F8D" w:rsidRPr="00915ADC" w:rsidRDefault="00B57F8D" w:rsidP="00C36878">
      <w:pPr>
        <w:spacing w:after="0" w:line="480" w:lineRule="auto"/>
        <w:contextualSpacing/>
        <w:jc w:val="center"/>
        <w:rPr>
          <w:rFonts w:ascii="Times New Roman" w:hAnsi="Times New Roman" w:cs="Times New Roman"/>
          <w:b/>
          <w:color w:val="000000" w:themeColor="text1"/>
          <w:sz w:val="24"/>
          <w:szCs w:val="24"/>
        </w:rPr>
      </w:pPr>
    </w:p>
    <w:p w:rsidR="00BE77A7" w:rsidRPr="00915ADC" w:rsidRDefault="00BE77A7" w:rsidP="00C36878">
      <w:pPr>
        <w:spacing w:after="0" w:line="480" w:lineRule="auto"/>
        <w:contextualSpacing/>
        <w:jc w:val="center"/>
        <w:rPr>
          <w:rFonts w:ascii="Times New Roman" w:hAnsi="Times New Roman" w:cs="Times New Roman"/>
          <w:b/>
          <w:color w:val="000000" w:themeColor="text1"/>
          <w:sz w:val="24"/>
          <w:szCs w:val="24"/>
        </w:rPr>
      </w:pPr>
      <w:r w:rsidRPr="00915ADC">
        <w:rPr>
          <w:rFonts w:ascii="Times New Roman" w:hAnsi="Times New Roman" w:cs="Times New Roman"/>
          <w:b/>
          <w:color w:val="000000" w:themeColor="text1"/>
          <w:sz w:val="24"/>
          <w:szCs w:val="24"/>
        </w:rPr>
        <w:t xml:space="preserve">Impact of Current Remote Work Adoption on </w:t>
      </w:r>
      <w:r w:rsidR="00D03A37" w:rsidRPr="00915ADC">
        <w:rPr>
          <w:rFonts w:ascii="Times New Roman" w:hAnsi="Times New Roman" w:cs="Times New Roman"/>
          <w:b/>
          <w:color w:val="000000" w:themeColor="text1"/>
          <w:sz w:val="24"/>
          <w:szCs w:val="24"/>
        </w:rPr>
        <w:t>Employee Productivity</w:t>
      </w:r>
    </w:p>
    <w:p w:rsidR="00B57F8D" w:rsidRPr="00915ADC" w:rsidRDefault="00B57F8D" w:rsidP="00C36878">
      <w:pPr>
        <w:spacing w:after="0" w:line="480" w:lineRule="auto"/>
        <w:contextualSpacing/>
        <w:jc w:val="center"/>
        <w:rPr>
          <w:rFonts w:ascii="Times New Roman" w:hAnsi="Times New Roman" w:cs="Times New Roman"/>
          <w:b/>
          <w:color w:val="000000" w:themeColor="text1"/>
          <w:sz w:val="24"/>
          <w:szCs w:val="24"/>
        </w:rPr>
      </w:pPr>
    </w:p>
    <w:p w:rsidR="00B57F8D" w:rsidRPr="00915ADC" w:rsidRDefault="00B57F8D" w:rsidP="00C36878">
      <w:pPr>
        <w:spacing w:after="0" w:line="480" w:lineRule="auto"/>
        <w:rPr>
          <w:rFonts w:ascii="Times New Roman" w:hAnsi="Times New Roman" w:cs="Times New Roman"/>
          <w:b/>
          <w:color w:val="000000" w:themeColor="text1"/>
          <w:sz w:val="24"/>
          <w:szCs w:val="24"/>
        </w:rPr>
      </w:pPr>
      <w:bookmarkStart w:id="0" w:name="_GoBack"/>
      <w:bookmarkEnd w:id="0"/>
      <w:r w:rsidRPr="00915ADC">
        <w:rPr>
          <w:rFonts w:ascii="Times New Roman" w:hAnsi="Times New Roman" w:cs="Times New Roman"/>
          <w:b/>
          <w:color w:val="000000" w:themeColor="text1"/>
          <w:sz w:val="24"/>
          <w:szCs w:val="24"/>
        </w:rPr>
        <w:br w:type="page"/>
      </w:r>
    </w:p>
    <w:p w:rsidR="00F8665A" w:rsidRPr="00915ADC" w:rsidRDefault="00F8665A" w:rsidP="00C36878">
      <w:pPr>
        <w:spacing w:after="0" w:line="480" w:lineRule="auto"/>
        <w:contextualSpacing/>
        <w:jc w:val="center"/>
        <w:rPr>
          <w:rFonts w:ascii="Times New Roman" w:hAnsi="Times New Roman" w:cs="Times New Roman"/>
          <w:b/>
          <w:color w:val="000000" w:themeColor="text1"/>
          <w:sz w:val="24"/>
          <w:szCs w:val="24"/>
        </w:rPr>
      </w:pPr>
      <w:r w:rsidRPr="00915ADC">
        <w:rPr>
          <w:rFonts w:ascii="Times New Roman" w:hAnsi="Times New Roman" w:cs="Times New Roman"/>
          <w:b/>
          <w:color w:val="000000" w:themeColor="text1"/>
          <w:sz w:val="24"/>
          <w:szCs w:val="24"/>
        </w:rPr>
        <w:lastRenderedPageBreak/>
        <w:t>Table of Contents</w:t>
      </w:r>
    </w:p>
    <w:p w:rsidR="00F8665A" w:rsidRPr="00915ADC" w:rsidRDefault="00F8665A" w:rsidP="00C36878">
      <w:pPr>
        <w:pStyle w:val="TOC1"/>
        <w:tabs>
          <w:tab w:val="left" w:pos="660"/>
          <w:tab w:val="right" w:leader="dot" w:pos="9350"/>
        </w:tabs>
        <w:spacing w:after="0" w:line="480" w:lineRule="auto"/>
        <w:rPr>
          <w:rFonts w:ascii="Times New Roman" w:hAnsi="Times New Roman" w:cs="Times New Roman"/>
          <w:noProof/>
          <w:color w:val="000000" w:themeColor="text1"/>
          <w:sz w:val="24"/>
          <w:szCs w:val="24"/>
        </w:rPr>
      </w:pPr>
      <w:r w:rsidRPr="00915ADC">
        <w:rPr>
          <w:rFonts w:ascii="Times New Roman" w:hAnsi="Times New Roman" w:cs="Times New Roman"/>
          <w:color w:val="000000" w:themeColor="text1"/>
          <w:sz w:val="24"/>
          <w:szCs w:val="24"/>
        </w:rPr>
        <w:fldChar w:fldCharType="begin"/>
      </w:r>
      <w:r w:rsidRPr="00915ADC">
        <w:rPr>
          <w:rFonts w:ascii="Times New Roman" w:hAnsi="Times New Roman" w:cs="Times New Roman"/>
          <w:color w:val="000000" w:themeColor="text1"/>
          <w:sz w:val="24"/>
          <w:szCs w:val="24"/>
        </w:rPr>
        <w:instrText xml:space="preserve"> TOC \o "1-5" \h \z \u </w:instrText>
      </w:r>
      <w:r w:rsidRPr="00915ADC">
        <w:rPr>
          <w:rFonts w:ascii="Times New Roman" w:hAnsi="Times New Roman" w:cs="Times New Roman"/>
          <w:color w:val="000000" w:themeColor="text1"/>
          <w:sz w:val="24"/>
          <w:szCs w:val="24"/>
        </w:rPr>
        <w:fldChar w:fldCharType="separate"/>
      </w:r>
      <w:hyperlink w:anchor="_Toc151385589" w:history="1">
        <w:r w:rsidRPr="00915ADC">
          <w:rPr>
            <w:rStyle w:val="Hyperlink"/>
            <w:rFonts w:ascii="Times New Roman" w:hAnsi="Times New Roman" w:cs="Times New Roman"/>
            <w:noProof/>
            <w:color w:val="000000" w:themeColor="text1"/>
            <w:sz w:val="24"/>
            <w:szCs w:val="24"/>
          </w:rPr>
          <w:t>1.0.</w:t>
        </w:r>
        <w:r w:rsidRPr="00915ADC">
          <w:rPr>
            <w:rFonts w:ascii="Times New Roman" w:hAnsi="Times New Roman" w:cs="Times New Roman"/>
            <w:noProof/>
            <w:color w:val="000000" w:themeColor="text1"/>
            <w:sz w:val="24"/>
            <w:szCs w:val="24"/>
          </w:rPr>
          <w:tab/>
        </w:r>
        <w:r w:rsidRPr="00915ADC">
          <w:rPr>
            <w:rStyle w:val="Hyperlink"/>
            <w:rFonts w:ascii="Times New Roman" w:hAnsi="Times New Roman" w:cs="Times New Roman"/>
            <w:noProof/>
            <w:color w:val="000000" w:themeColor="text1"/>
            <w:sz w:val="24"/>
            <w:szCs w:val="24"/>
          </w:rPr>
          <w:t>Introduction</w:t>
        </w:r>
        <w:r w:rsidRPr="00915ADC">
          <w:rPr>
            <w:rFonts w:ascii="Times New Roman" w:hAnsi="Times New Roman" w:cs="Times New Roman"/>
            <w:noProof/>
            <w:webHidden/>
            <w:color w:val="000000" w:themeColor="text1"/>
            <w:sz w:val="24"/>
            <w:szCs w:val="24"/>
          </w:rPr>
          <w:tab/>
        </w:r>
        <w:r w:rsidRPr="00915ADC">
          <w:rPr>
            <w:rFonts w:ascii="Times New Roman" w:hAnsi="Times New Roman" w:cs="Times New Roman"/>
            <w:noProof/>
            <w:webHidden/>
            <w:color w:val="000000" w:themeColor="text1"/>
            <w:sz w:val="24"/>
            <w:szCs w:val="24"/>
          </w:rPr>
          <w:fldChar w:fldCharType="begin"/>
        </w:r>
        <w:r w:rsidRPr="00915ADC">
          <w:rPr>
            <w:rFonts w:ascii="Times New Roman" w:hAnsi="Times New Roman" w:cs="Times New Roman"/>
            <w:noProof/>
            <w:webHidden/>
            <w:color w:val="000000" w:themeColor="text1"/>
            <w:sz w:val="24"/>
            <w:szCs w:val="24"/>
          </w:rPr>
          <w:instrText xml:space="preserve"> PAGEREF _Toc151385589 \h </w:instrText>
        </w:r>
        <w:r w:rsidRPr="00915ADC">
          <w:rPr>
            <w:rFonts w:ascii="Times New Roman" w:hAnsi="Times New Roman" w:cs="Times New Roman"/>
            <w:noProof/>
            <w:webHidden/>
            <w:color w:val="000000" w:themeColor="text1"/>
            <w:sz w:val="24"/>
            <w:szCs w:val="24"/>
          </w:rPr>
        </w:r>
        <w:r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3</w:t>
        </w:r>
        <w:r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2"/>
        <w:tabs>
          <w:tab w:val="left" w:pos="880"/>
          <w:tab w:val="right" w:leader="dot" w:pos="9350"/>
        </w:tabs>
        <w:spacing w:after="0" w:line="480" w:lineRule="auto"/>
        <w:rPr>
          <w:rFonts w:ascii="Times New Roman" w:hAnsi="Times New Roman" w:cs="Times New Roman"/>
          <w:noProof/>
          <w:color w:val="000000" w:themeColor="text1"/>
          <w:sz w:val="24"/>
          <w:szCs w:val="24"/>
        </w:rPr>
      </w:pPr>
      <w:hyperlink w:anchor="_Toc151385590" w:history="1">
        <w:r w:rsidR="00F8665A" w:rsidRPr="00915ADC">
          <w:rPr>
            <w:rStyle w:val="Hyperlink"/>
            <w:rFonts w:ascii="Times New Roman" w:hAnsi="Times New Roman" w:cs="Times New Roman"/>
            <w:noProof/>
            <w:color w:val="000000" w:themeColor="text1"/>
            <w:sz w:val="24"/>
            <w:szCs w:val="24"/>
          </w:rPr>
          <w:t>1.1.</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Statement of the Issue</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_Toc151385590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4</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2"/>
        <w:tabs>
          <w:tab w:val="left" w:pos="880"/>
          <w:tab w:val="right" w:leader="dot" w:pos="9350"/>
        </w:tabs>
        <w:spacing w:after="0" w:line="480" w:lineRule="auto"/>
        <w:rPr>
          <w:rFonts w:ascii="Times New Roman" w:hAnsi="Times New Roman" w:cs="Times New Roman"/>
          <w:noProof/>
          <w:color w:val="000000" w:themeColor="text1"/>
          <w:sz w:val="24"/>
          <w:szCs w:val="24"/>
        </w:rPr>
      </w:pPr>
      <w:hyperlink w:anchor="_Toc151385591" w:history="1">
        <w:r w:rsidR="00F8665A" w:rsidRPr="00915ADC">
          <w:rPr>
            <w:rStyle w:val="Hyperlink"/>
            <w:rFonts w:ascii="Times New Roman" w:hAnsi="Times New Roman" w:cs="Times New Roman"/>
            <w:noProof/>
            <w:color w:val="000000" w:themeColor="text1"/>
            <w:sz w:val="24"/>
            <w:szCs w:val="24"/>
          </w:rPr>
          <w:t>1.2.</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Objectives of Study</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_Toc151385591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4</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3"/>
        <w:tabs>
          <w:tab w:val="left" w:pos="1320"/>
          <w:tab w:val="right" w:leader="dot" w:pos="9350"/>
        </w:tabs>
        <w:spacing w:after="0" w:line="480" w:lineRule="auto"/>
        <w:rPr>
          <w:rFonts w:ascii="Times New Roman" w:hAnsi="Times New Roman" w:cs="Times New Roman"/>
          <w:noProof/>
          <w:color w:val="000000" w:themeColor="text1"/>
          <w:sz w:val="24"/>
          <w:szCs w:val="24"/>
        </w:rPr>
      </w:pPr>
      <w:hyperlink w:anchor="_Toc151385592" w:history="1">
        <w:r w:rsidR="00F8665A" w:rsidRPr="00915ADC">
          <w:rPr>
            <w:rStyle w:val="Hyperlink"/>
            <w:rFonts w:ascii="Times New Roman" w:hAnsi="Times New Roman" w:cs="Times New Roman"/>
            <w:noProof/>
            <w:color w:val="000000" w:themeColor="text1"/>
            <w:sz w:val="24"/>
            <w:szCs w:val="24"/>
          </w:rPr>
          <w:t>1.2.1.</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General objectives</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_Toc151385592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4</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3"/>
        <w:tabs>
          <w:tab w:val="left" w:pos="1320"/>
          <w:tab w:val="right" w:leader="dot" w:pos="9350"/>
        </w:tabs>
        <w:spacing w:after="0" w:line="480" w:lineRule="auto"/>
        <w:rPr>
          <w:rFonts w:ascii="Times New Roman" w:hAnsi="Times New Roman" w:cs="Times New Roman"/>
          <w:noProof/>
          <w:color w:val="000000" w:themeColor="text1"/>
          <w:sz w:val="24"/>
          <w:szCs w:val="24"/>
        </w:rPr>
      </w:pPr>
      <w:hyperlink w:anchor="_Toc151385593" w:history="1">
        <w:r w:rsidR="00F8665A" w:rsidRPr="00915ADC">
          <w:rPr>
            <w:rStyle w:val="Hyperlink"/>
            <w:rFonts w:ascii="Times New Roman" w:hAnsi="Times New Roman" w:cs="Times New Roman"/>
            <w:noProof/>
            <w:color w:val="000000" w:themeColor="text1"/>
            <w:sz w:val="24"/>
            <w:szCs w:val="24"/>
          </w:rPr>
          <w:t>1.2.2.</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Specific Objectives</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_Toc151385593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4</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2"/>
        <w:tabs>
          <w:tab w:val="left" w:pos="880"/>
          <w:tab w:val="right" w:leader="dot" w:pos="9350"/>
        </w:tabs>
        <w:spacing w:after="0" w:line="480" w:lineRule="auto"/>
        <w:rPr>
          <w:rFonts w:ascii="Times New Roman" w:hAnsi="Times New Roman" w:cs="Times New Roman"/>
          <w:noProof/>
          <w:color w:val="000000" w:themeColor="text1"/>
          <w:sz w:val="24"/>
          <w:szCs w:val="24"/>
        </w:rPr>
      </w:pPr>
      <w:hyperlink w:anchor="_Toc151385594" w:history="1">
        <w:r w:rsidR="00F8665A" w:rsidRPr="00915ADC">
          <w:rPr>
            <w:rStyle w:val="Hyperlink"/>
            <w:rFonts w:ascii="Times New Roman" w:hAnsi="Times New Roman" w:cs="Times New Roman"/>
            <w:noProof/>
            <w:color w:val="000000" w:themeColor="text1"/>
            <w:sz w:val="24"/>
            <w:szCs w:val="24"/>
          </w:rPr>
          <w:t>1.3.</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Justification/ Importance of Study</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_Toc151385594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5</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2"/>
        <w:tabs>
          <w:tab w:val="left" w:pos="880"/>
          <w:tab w:val="right" w:leader="dot" w:pos="9350"/>
        </w:tabs>
        <w:spacing w:after="0" w:line="480" w:lineRule="auto"/>
        <w:rPr>
          <w:rFonts w:ascii="Times New Roman" w:hAnsi="Times New Roman" w:cs="Times New Roman"/>
          <w:noProof/>
          <w:color w:val="000000" w:themeColor="text1"/>
          <w:sz w:val="24"/>
          <w:szCs w:val="24"/>
        </w:rPr>
      </w:pPr>
      <w:hyperlink w:anchor="_Toc151385595" w:history="1">
        <w:r w:rsidR="00F8665A" w:rsidRPr="00915ADC">
          <w:rPr>
            <w:rStyle w:val="Hyperlink"/>
            <w:rFonts w:ascii="Times New Roman" w:hAnsi="Times New Roman" w:cs="Times New Roman"/>
            <w:noProof/>
            <w:color w:val="000000" w:themeColor="text1"/>
            <w:sz w:val="24"/>
            <w:szCs w:val="24"/>
          </w:rPr>
          <w:t>1.4.</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Scope of Study</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_Toc151385595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5</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1"/>
        <w:tabs>
          <w:tab w:val="left" w:pos="660"/>
          <w:tab w:val="right" w:leader="dot" w:pos="9350"/>
        </w:tabs>
        <w:spacing w:after="0" w:line="480" w:lineRule="auto"/>
        <w:rPr>
          <w:rFonts w:ascii="Times New Roman" w:hAnsi="Times New Roman" w:cs="Times New Roman"/>
          <w:noProof/>
          <w:color w:val="000000" w:themeColor="text1"/>
          <w:sz w:val="24"/>
          <w:szCs w:val="24"/>
        </w:rPr>
      </w:pPr>
      <w:hyperlink w:anchor="_Toc151385596" w:history="1">
        <w:r w:rsidR="00F8665A" w:rsidRPr="00915ADC">
          <w:rPr>
            <w:rStyle w:val="Hyperlink"/>
            <w:rFonts w:ascii="Times New Roman" w:hAnsi="Times New Roman" w:cs="Times New Roman"/>
            <w:noProof/>
            <w:color w:val="000000" w:themeColor="text1"/>
            <w:sz w:val="24"/>
            <w:szCs w:val="24"/>
          </w:rPr>
          <w:t>2.0.</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Literature Review</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_Toc151385596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5</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1"/>
        <w:tabs>
          <w:tab w:val="left" w:pos="660"/>
          <w:tab w:val="right" w:leader="dot" w:pos="9350"/>
        </w:tabs>
        <w:spacing w:after="0" w:line="480" w:lineRule="auto"/>
        <w:rPr>
          <w:rFonts w:ascii="Times New Roman" w:hAnsi="Times New Roman" w:cs="Times New Roman"/>
          <w:noProof/>
          <w:color w:val="000000" w:themeColor="text1"/>
          <w:sz w:val="24"/>
          <w:szCs w:val="24"/>
        </w:rPr>
      </w:pPr>
      <w:hyperlink w:anchor="_Toc151385597" w:history="1">
        <w:r w:rsidR="00F8665A" w:rsidRPr="00915ADC">
          <w:rPr>
            <w:rStyle w:val="Hyperlink"/>
            <w:rFonts w:ascii="Times New Roman" w:hAnsi="Times New Roman" w:cs="Times New Roman"/>
            <w:noProof/>
            <w:color w:val="000000" w:themeColor="text1"/>
            <w:sz w:val="24"/>
            <w:szCs w:val="24"/>
          </w:rPr>
          <w:t>3.0.</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Proposed Methodology</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_Toc151385597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7</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2"/>
        <w:tabs>
          <w:tab w:val="left" w:pos="880"/>
          <w:tab w:val="right" w:leader="dot" w:pos="9350"/>
        </w:tabs>
        <w:spacing w:after="0" w:line="480" w:lineRule="auto"/>
        <w:rPr>
          <w:rFonts w:ascii="Times New Roman" w:hAnsi="Times New Roman" w:cs="Times New Roman"/>
          <w:noProof/>
          <w:color w:val="000000" w:themeColor="text1"/>
          <w:sz w:val="24"/>
          <w:szCs w:val="24"/>
        </w:rPr>
      </w:pPr>
      <w:hyperlink w:anchor="_Toc151385598" w:history="1">
        <w:r w:rsidR="00F8665A" w:rsidRPr="00915ADC">
          <w:rPr>
            <w:rStyle w:val="Hyperlink"/>
            <w:rFonts w:ascii="Times New Roman" w:hAnsi="Times New Roman" w:cs="Times New Roman"/>
            <w:noProof/>
            <w:color w:val="000000" w:themeColor="text1"/>
            <w:sz w:val="24"/>
            <w:szCs w:val="24"/>
          </w:rPr>
          <w:t>3.1.</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Research Design</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_Toc151385598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7</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2"/>
        <w:tabs>
          <w:tab w:val="left" w:pos="880"/>
          <w:tab w:val="right" w:leader="dot" w:pos="9350"/>
        </w:tabs>
        <w:spacing w:after="0" w:line="480" w:lineRule="auto"/>
        <w:rPr>
          <w:rFonts w:ascii="Times New Roman" w:hAnsi="Times New Roman" w:cs="Times New Roman"/>
          <w:noProof/>
          <w:color w:val="000000" w:themeColor="text1"/>
          <w:sz w:val="24"/>
          <w:szCs w:val="24"/>
        </w:rPr>
      </w:pPr>
      <w:hyperlink w:anchor="_Toc151385599" w:history="1">
        <w:r w:rsidR="00F8665A" w:rsidRPr="00915ADC">
          <w:rPr>
            <w:rStyle w:val="Hyperlink"/>
            <w:rFonts w:ascii="Times New Roman" w:hAnsi="Times New Roman" w:cs="Times New Roman"/>
            <w:noProof/>
            <w:color w:val="000000" w:themeColor="text1"/>
            <w:sz w:val="24"/>
            <w:szCs w:val="24"/>
          </w:rPr>
          <w:t>3.2.</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Source of Data</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_Toc151385599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7</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2"/>
        <w:tabs>
          <w:tab w:val="left" w:pos="880"/>
          <w:tab w:val="right" w:leader="dot" w:pos="9350"/>
        </w:tabs>
        <w:spacing w:after="0" w:line="480" w:lineRule="auto"/>
        <w:rPr>
          <w:rFonts w:ascii="Times New Roman" w:hAnsi="Times New Roman" w:cs="Times New Roman"/>
          <w:noProof/>
          <w:color w:val="000000" w:themeColor="text1"/>
          <w:sz w:val="24"/>
          <w:szCs w:val="24"/>
        </w:rPr>
      </w:pPr>
      <w:hyperlink w:anchor="_Toc151385600" w:history="1">
        <w:r w:rsidR="00F8665A" w:rsidRPr="00915ADC">
          <w:rPr>
            <w:rStyle w:val="Hyperlink"/>
            <w:rFonts w:ascii="Times New Roman" w:hAnsi="Times New Roman" w:cs="Times New Roman"/>
            <w:noProof/>
            <w:color w:val="000000" w:themeColor="text1"/>
            <w:sz w:val="24"/>
            <w:szCs w:val="24"/>
          </w:rPr>
          <w:t>3.3.</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Data Collection Method</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_Toc151385600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7</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2"/>
        <w:tabs>
          <w:tab w:val="left" w:pos="880"/>
          <w:tab w:val="right" w:leader="dot" w:pos="9350"/>
        </w:tabs>
        <w:spacing w:after="0" w:line="480" w:lineRule="auto"/>
        <w:rPr>
          <w:rFonts w:ascii="Times New Roman" w:hAnsi="Times New Roman" w:cs="Times New Roman"/>
          <w:noProof/>
          <w:color w:val="000000" w:themeColor="text1"/>
          <w:sz w:val="24"/>
          <w:szCs w:val="24"/>
        </w:rPr>
      </w:pPr>
      <w:hyperlink w:anchor="_Toc151385601" w:history="1">
        <w:r w:rsidR="00F8665A" w:rsidRPr="00915ADC">
          <w:rPr>
            <w:rStyle w:val="Hyperlink"/>
            <w:rFonts w:ascii="Times New Roman" w:hAnsi="Times New Roman" w:cs="Times New Roman"/>
            <w:noProof/>
            <w:color w:val="000000" w:themeColor="text1"/>
            <w:sz w:val="24"/>
            <w:szCs w:val="24"/>
          </w:rPr>
          <w:t>3.4.</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Data Processing and Analysis</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_Toc151385601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8</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2"/>
        <w:tabs>
          <w:tab w:val="left" w:pos="880"/>
          <w:tab w:val="right" w:leader="dot" w:pos="9350"/>
        </w:tabs>
        <w:spacing w:after="0" w:line="480" w:lineRule="auto"/>
        <w:rPr>
          <w:rFonts w:ascii="Times New Roman" w:hAnsi="Times New Roman" w:cs="Times New Roman"/>
          <w:noProof/>
          <w:color w:val="000000" w:themeColor="text1"/>
          <w:sz w:val="24"/>
          <w:szCs w:val="24"/>
        </w:rPr>
      </w:pPr>
      <w:hyperlink w:anchor="_Toc151385602" w:history="1">
        <w:r w:rsidR="00F8665A" w:rsidRPr="00915ADC">
          <w:rPr>
            <w:rStyle w:val="Hyperlink"/>
            <w:rFonts w:ascii="Times New Roman" w:hAnsi="Times New Roman" w:cs="Times New Roman"/>
            <w:noProof/>
            <w:color w:val="000000" w:themeColor="text1"/>
            <w:sz w:val="24"/>
            <w:szCs w:val="24"/>
          </w:rPr>
          <w:t>3.5.</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Budget</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_Toc151385602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8</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2"/>
        <w:tabs>
          <w:tab w:val="left" w:pos="880"/>
          <w:tab w:val="right" w:leader="dot" w:pos="9350"/>
        </w:tabs>
        <w:spacing w:after="0" w:line="480" w:lineRule="auto"/>
        <w:rPr>
          <w:rFonts w:ascii="Times New Roman" w:hAnsi="Times New Roman" w:cs="Times New Roman"/>
          <w:noProof/>
          <w:color w:val="000000" w:themeColor="text1"/>
          <w:sz w:val="24"/>
          <w:szCs w:val="24"/>
        </w:rPr>
      </w:pPr>
      <w:hyperlink w:anchor="_Toc151385603" w:history="1">
        <w:r w:rsidR="00F8665A" w:rsidRPr="00915ADC">
          <w:rPr>
            <w:rStyle w:val="Hyperlink"/>
            <w:rFonts w:ascii="Times New Roman" w:hAnsi="Times New Roman" w:cs="Times New Roman"/>
            <w:noProof/>
            <w:color w:val="000000" w:themeColor="text1"/>
            <w:sz w:val="24"/>
            <w:szCs w:val="24"/>
          </w:rPr>
          <w:t>3.6.</w:t>
        </w:r>
        <w:r w:rsidR="00F8665A" w:rsidRPr="00915ADC">
          <w:rPr>
            <w:rFonts w:ascii="Times New Roman" w:hAnsi="Times New Roman" w:cs="Times New Roman"/>
            <w:noProof/>
            <w:color w:val="000000" w:themeColor="text1"/>
            <w:sz w:val="24"/>
            <w:szCs w:val="24"/>
          </w:rPr>
          <w:tab/>
        </w:r>
        <w:r w:rsidR="00F8665A" w:rsidRPr="00915ADC">
          <w:rPr>
            <w:rStyle w:val="Hyperlink"/>
            <w:rFonts w:ascii="Times New Roman" w:hAnsi="Times New Roman" w:cs="Times New Roman"/>
            <w:noProof/>
            <w:color w:val="000000" w:themeColor="text1"/>
            <w:sz w:val="24"/>
            <w:szCs w:val="24"/>
          </w:rPr>
          <w:t>Work Plan</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_Toc151385603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8</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726B7B" w:rsidP="00C36878">
      <w:pPr>
        <w:pStyle w:val="TOC1"/>
        <w:tabs>
          <w:tab w:val="right" w:leader="dot" w:pos="9350"/>
        </w:tabs>
        <w:spacing w:after="0" w:line="480" w:lineRule="auto"/>
        <w:rPr>
          <w:rFonts w:ascii="Times New Roman" w:hAnsi="Times New Roman" w:cs="Times New Roman"/>
          <w:noProof/>
          <w:color w:val="000000" w:themeColor="text1"/>
          <w:sz w:val="24"/>
          <w:szCs w:val="24"/>
        </w:rPr>
      </w:pPr>
      <w:hyperlink w:anchor="_Toc151385604" w:history="1">
        <w:r w:rsidR="00F8665A" w:rsidRPr="00915ADC">
          <w:rPr>
            <w:rStyle w:val="Hyperlink"/>
            <w:rFonts w:ascii="Times New Roman" w:hAnsi="Times New Roman" w:cs="Times New Roman"/>
            <w:noProof/>
            <w:color w:val="000000" w:themeColor="text1"/>
            <w:sz w:val="24"/>
            <w:szCs w:val="24"/>
          </w:rPr>
          <w:t>References</w:t>
        </w:r>
        <w:r w:rsidR="00F8665A" w:rsidRPr="00915ADC">
          <w:rPr>
            <w:rFonts w:ascii="Times New Roman" w:hAnsi="Times New Roman" w:cs="Times New Roman"/>
            <w:noProof/>
            <w:webHidden/>
            <w:color w:val="000000" w:themeColor="text1"/>
            <w:sz w:val="24"/>
            <w:szCs w:val="24"/>
          </w:rPr>
          <w:tab/>
        </w:r>
        <w:r w:rsidR="00F8665A" w:rsidRPr="00915ADC">
          <w:rPr>
            <w:rFonts w:ascii="Times New Roman" w:hAnsi="Times New Roman" w:cs="Times New Roman"/>
            <w:noProof/>
            <w:webHidden/>
            <w:color w:val="000000" w:themeColor="text1"/>
            <w:sz w:val="24"/>
            <w:szCs w:val="24"/>
          </w:rPr>
          <w:fldChar w:fldCharType="begin"/>
        </w:r>
        <w:r w:rsidR="00F8665A" w:rsidRPr="00915ADC">
          <w:rPr>
            <w:rFonts w:ascii="Times New Roman" w:hAnsi="Times New Roman" w:cs="Times New Roman"/>
            <w:noProof/>
            <w:webHidden/>
            <w:color w:val="000000" w:themeColor="text1"/>
            <w:sz w:val="24"/>
            <w:szCs w:val="24"/>
          </w:rPr>
          <w:instrText xml:space="preserve"> PAGEREF _Toc151385604 \h </w:instrText>
        </w:r>
        <w:r w:rsidR="00F8665A" w:rsidRPr="00915ADC">
          <w:rPr>
            <w:rFonts w:ascii="Times New Roman" w:hAnsi="Times New Roman" w:cs="Times New Roman"/>
            <w:noProof/>
            <w:webHidden/>
            <w:color w:val="000000" w:themeColor="text1"/>
            <w:sz w:val="24"/>
            <w:szCs w:val="24"/>
          </w:rPr>
        </w:r>
        <w:r w:rsidR="00F8665A" w:rsidRPr="00915ADC">
          <w:rPr>
            <w:rFonts w:ascii="Times New Roman" w:hAnsi="Times New Roman" w:cs="Times New Roman"/>
            <w:noProof/>
            <w:webHidden/>
            <w:color w:val="000000" w:themeColor="text1"/>
            <w:sz w:val="24"/>
            <w:szCs w:val="24"/>
          </w:rPr>
          <w:fldChar w:fldCharType="separate"/>
        </w:r>
        <w:r w:rsidR="00C36878" w:rsidRPr="00915ADC">
          <w:rPr>
            <w:rFonts w:ascii="Times New Roman" w:hAnsi="Times New Roman" w:cs="Times New Roman"/>
            <w:noProof/>
            <w:webHidden/>
            <w:color w:val="000000" w:themeColor="text1"/>
            <w:sz w:val="24"/>
            <w:szCs w:val="24"/>
          </w:rPr>
          <w:t>10</w:t>
        </w:r>
        <w:r w:rsidR="00F8665A" w:rsidRPr="00915ADC">
          <w:rPr>
            <w:rFonts w:ascii="Times New Roman" w:hAnsi="Times New Roman" w:cs="Times New Roman"/>
            <w:noProof/>
            <w:webHidden/>
            <w:color w:val="000000" w:themeColor="text1"/>
            <w:sz w:val="24"/>
            <w:szCs w:val="24"/>
          </w:rPr>
          <w:fldChar w:fldCharType="end"/>
        </w:r>
      </w:hyperlink>
    </w:p>
    <w:p w:rsidR="00F8665A" w:rsidRPr="00915ADC" w:rsidRDefault="00F8665A" w:rsidP="00C36878">
      <w:pPr>
        <w:spacing w:after="0" w:line="480" w:lineRule="auto"/>
        <w:rPr>
          <w:rFonts w:ascii="Times New Roman" w:hAnsi="Times New Roman" w:cs="Times New Roman"/>
          <w:b/>
          <w:color w:val="000000" w:themeColor="text1"/>
          <w:sz w:val="24"/>
          <w:szCs w:val="24"/>
        </w:rPr>
      </w:pPr>
      <w:r w:rsidRPr="00915ADC">
        <w:rPr>
          <w:rFonts w:ascii="Times New Roman" w:hAnsi="Times New Roman" w:cs="Times New Roman"/>
          <w:color w:val="000000" w:themeColor="text1"/>
          <w:sz w:val="24"/>
          <w:szCs w:val="24"/>
        </w:rPr>
        <w:fldChar w:fldCharType="end"/>
      </w:r>
      <w:r w:rsidRPr="00915ADC">
        <w:rPr>
          <w:rFonts w:ascii="Times New Roman" w:hAnsi="Times New Roman" w:cs="Times New Roman"/>
          <w:b/>
          <w:color w:val="000000" w:themeColor="text1"/>
          <w:sz w:val="24"/>
          <w:szCs w:val="24"/>
        </w:rPr>
        <w:br w:type="page"/>
      </w:r>
    </w:p>
    <w:p w:rsidR="00672EDA" w:rsidRPr="00915ADC" w:rsidRDefault="00672EDA" w:rsidP="00C36878">
      <w:pPr>
        <w:spacing w:after="0" w:line="480" w:lineRule="auto"/>
        <w:contextualSpacing/>
        <w:jc w:val="center"/>
        <w:rPr>
          <w:rFonts w:ascii="Times New Roman" w:hAnsi="Times New Roman" w:cs="Times New Roman"/>
          <w:b/>
          <w:color w:val="000000" w:themeColor="text1"/>
          <w:sz w:val="24"/>
          <w:szCs w:val="24"/>
        </w:rPr>
      </w:pPr>
      <w:r w:rsidRPr="00915ADC">
        <w:rPr>
          <w:rFonts w:ascii="Times New Roman" w:hAnsi="Times New Roman" w:cs="Times New Roman"/>
          <w:b/>
          <w:color w:val="000000" w:themeColor="text1"/>
          <w:sz w:val="24"/>
          <w:szCs w:val="24"/>
        </w:rPr>
        <w:lastRenderedPageBreak/>
        <w:t>Impact of Current Remote Work Adoption on Employee Productivity</w:t>
      </w:r>
    </w:p>
    <w:p w:rsidR="00B97E20" w:rsidRPr="00915ADC" w:rsidRDefault="0004168F" w:rsidP="00C36878">
      <w:pPr>
        <w:pStyle w:val="Heading1"/>
        <w:numPr>
          <w:ilvl w:val="0"/>
          <w:numId w:val="1"/>
        </w:numPr>
        <w:spacing w:before="0" w:line="480" w:lineRule="auto"/>
        <w:rPr>
          <w:rFonts w:ascii="Times New Roman" w:hAnsi="Times New Roman" w:cs="Times New Roman"/>
          <w:b/>
          <w:color w:val="000000" w:themeColor="text1"/>
          <w:sz w:val="24"/>
          <w:szCs w:val="24"/>
        </w:rPr>
      </w:pPr>
      <w:bookmarkStart w:id="1" w:name="_Toc151385589"/>
      <w:r w:rsidRPr="00915ADC">
        <w:rPr>
          <w:rFonts w:ascii="Times New Roman" w:hAnsi="Times New Roman" w:cs="Times New Roman"/>
          <w:b/>
          <w:color w:val="000000" w:themeColor="text1"/>
          <w:sz w:val="24"/>
          <w:szCs w:val="24"/>
        </w:rPr>
        <w:t>Introduction</w:t>
      </w:r>
      <w:bookmarkEnd w:id="1"/>
    </w:p>
    <w:p w:rsidR="004212C0" w:rsidRPr="00915ADC" w:rsidRDefault="005C7F98" w:rsidP="00C36878">
      <w:pPr>
        <w:spacing w:after="0" w:line="480" w:lineRule="auto"/>
        <w:ind w:firstLine="720"/>
        <w:contextualSpacing/>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Exploring the dynamic landscape of work in the aftermath of the pandemic in 2023, certain noteworthy data on remote work emerges.</w:t>
      </w:r>
      <w:r w:rsidR="002E522E" w:rsidRPr="00915ADC">
        <w:rPr>
          <w:rFonts w:ascii="Times New Roman" w:hAnsi="Times New Roman" w:cs="Times New Roman"/>
          <w:color w:val="000000" w:themeColor="text1"/>
          <w:sz w:val="24"/>
          <w:szCs w:val="24"/>
        </w:rPr>
        <w:t xml:space="preserve"> These statistics not only provide insight into the current state of telecommuting but also give a glimpse into the potential path it may take in the future</w:t>
      </w:r>
      <w:r w:rsidR="0004168F" w:rsidRPr="00915ADC">
        <w:rPr>
          <w:rFonts w:ascii="Times New Roman" w:hAnsi="Times New Roman" w:cs="Times New Roman"/>
          <w:color w:val="000000" w:themeColor="text1"/>
          <w:sz w:val="24"/>
          <w:szCs w:val="24"/>
        </w:rPr>
        <w:t>. At present, 12.7% of individuals employed full-time operate from their residences, showcasing the swift integration of remote work settings</w:t>
      </w:r>
      <w:r w:rsidR="002E11DB" w:rsidRPr="00915ADC">
        <w:rPr>
          <w:rFonts w:ascii="Times New Roman" w:hAnsi="Times New Roman" w:cs="Times New Roman"/>
          <w:color w:val="000000" w:themeColor="text1"/>
          <w:sz w:val="24"/>
          <w:szCs w:val="24"/>
        </w:rPr>
        <w:t xml:space="preserve"> (Haan, 2023)</w:t>
      </w:r>
      <w:r w:rsidR="0004168F" w:rsidRPr="00915ADC">
        <w:rPr>
          <w:rFonts w:ascii="Times New Roman" w:hAnsi="Times New Roman" w:cs="Times New Roman"/>
          <w:color w:val="000000" w:themeColor="text1"/>
          <w:sz w:val="24"/>
          <w:szCs w:val="24"/>
        </w:rPr>
        <w:t xml:space="preserve">. </w:t>
      </w:r>
      <w:r w:rsidR="00371729" w:rsidRPr="00915ADC">
        <w:rPr>
          <w:rFonts w:ascii="Times New Roman" w:hAnsi="Times New Roman" w:cs="Times New Roman"/>
          <w:color w:val="000000" w:themeColor="text1"/>
          <w:sz w:val="24"/>
          <w:szCs w:val="24"/>
        </w:rPr>
        <w:t xml:space="preserve">Currently, 28.2% of workers use a hybrid work model, blending remote and in-person tasks </w:t>
      </w:r>
      <w:r w:rsidR="002E11DB" w:rsidRPr="00915ADC">
        <w:rPr>
          <w:rFonts w:ascii="Times New Roman" w:hAnsi="Times New Roman" w:cs="Times New Roman"/>
          <w:color w:val="000000" w:themeColor="text1"/>
          <w:sz w:val="24"/>
          <w:szCs w:val="24"/>
        </w:rPr>
        <w:t>(Haan, 2023)</w:t>
      </w:r>
      <w:r w:rsidR="0004168F" w:rsidRPr="00915ADC">
        <w:rPr>
          <w:rFonts w:ascii="Times New Roman" w:hAnsi="Times New Roman" w:cs="Times New Roman"/>
          <w:color w:val="000000" w:themeColor="text1"/>
          <w:sz w:val="24"/>
          <w:szCs w:val="24"/>
        </w:rPr>
        <w:t>. Even with the consistent increase in remote work, the predominant share of the workforce (59.1%) remains engaged in on-site work. This proportion emphasizes that, despite the growing popularity of remote work, the conventional in-office work setup is still far from becoming obsolete</w:t>
      </w:r>
      <w:r w:rsidR="005D2562" w:rsidRPr="00915ADC">
        <w:rPr>
          <w:rFonts w:ascii="Times New Roman" w:hAnsi="Times New Roman" w:cs="Times New Roman"/>
          <w:color w:val="000000" w:themeColor="text1"/>
          <w:sz w:val="24"/>
          <w:szCs w:val="24"/>
        </w:rPr>
        <w:t xml:space="preserve"> (Lahtinen, 2021)</w:t>
      </w:r>
      <w:r w:rsidR="003E668B" w:rsidRPr="00915ADC">
        <w:rPr>
          <w:rFonts w:ascii="Times New Roman" w:hAnsi="Times New Roman" w:cs="Times New Roman"/>
          <w:color w:val="000000" w:themeColor="text1"/>
          <w:sz w:val="24"/>
          <w:szCs w:val="24"/>
        </w:rPr>
        <w:t xml:space="preserve">, making it necessary to research some of the factors that impact remote work adoption, particularly with regards to productivity. </w:t>
      </w:r>
    </w:p>
    <w:p w:rsidR="0004168F" w:rsidRPr="00915ADC" w:rsidRDefault="004212C0" w:rsidP="00C36878">
      <w:pPr>
        <w:spacing w:after="0" w:line="480" w:lineRule="auto"/>
        <w:ind w:firstLine="720"/>
        <w:contextualSpacing/>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The prevailing trend in workers' inclination toward remote work is underscored by a striking statistic — a whopping 98% expressed the desire to engage in remote work, even if only part</w:t>
      </w:r>
      <w:r w:rsidR="00CE4F9E" w:rsidRPr="00915ADC">
        <w:rPr>
          <w:rFonts w:ascii="Times New Roman" w:hAnsi="Times New Roman" w:cs="Times New Roman"/>
          <w:color w:val="000000" w:themeColor="text1"/>
          <w:sz w:val="24"/>
          <w:szCs w:val="24"/>
        </w:rPr>
        <w:t>-</w:t>
      </w:r>
      <w:r w:rsidRPr="00915ADC">
        <w:rPr>
          <w:rFonts w:ascii="Times New Roman" w:hAnsi="Times New Roman" w:cs="Times New Roman"/>
          <w:color w:val="000000" w:themeColor="text1"/>
          <w:sz w:val="24"/>
          <w:szCs w:val="24"/>
        </w:rPr>
        <w:t>time</w:t>
      </w:r>
      <w:r w:rsidR="002E11DB" w:rsidRPr="00915ADC">
        <w:rPr>
          <w:rFonts w:ascii="Times New Roman" w:hAnsi="Times New Roman" w:cs="Times New Roman"/>
          <w:color w:val="000000" w:themeColor="text1"/>
          <w:sz w:val="24"/>
          <w:szCs w:val="24"/>
        </w:rPr>
        <w:t xml:space="preserve"> (Haan, 2023)</w:t>
      </w:r>
      <w:r w:rsidRPr="00915ADC">
        <w:rPr>
          <w:rFonts w:ascii="Times New Roman" w:hAnsi="Times New Roman" w:cs="Times New Roman"/>
          <w:color w:val="000000" w:themeColor="text1"/>
          <w:sz w:val="24"/>
          <w:szCs w:val="24"/>
        </w:rPr>
        <w:t xml:space="preserve">. This </w:t>
      </w:r>
      <w:r w:rsidR="00CE4F9E" w:rsidRPr="00915ADC">
        <w:rPr>
          <w:rFonts w:ascii="Times New Roman" w:hAnsi="Times New Roman" w:cs="Times New Roman"/>
          <w:color w:val="000000" w:themeColor="text1"/>
          <w:sz w:val="24"/>
          <w:szCs w:val="24"/>
        </w:rPr>
        <w:t>awe-inspiring</w:t>
      </w:r>
      <w:r w:rsidRPr="00915ADC">
        <w:rPr>
          <w:rFonts w:ascii="Times New Roman" w:hAnsi="Times New Roman" w:cs="Times New Roman"/>
          <w:color w:val="000000" w:themeColor="text1"/>
          <w:sz w:val="24"/>
          <w:szCs w:val="24"/>
        </w:rPr>
        <w:t xml:space="preserve"> </w:t>
      </w:r>
      <w:r w:rsidR="00CE4F9E" w:rsidRPr="00915ADC">
        <w:rPr>
          <w:rFonts w:ascii="Times New Roman" w:hAnsi="Times New Roman" w:cs="Times New Roman"/>
          <w:color w:val="000000" w:themeColor="text1"/>
          <w:sz w:val="24"/>
          <w:szCs w:val="24"/>
        </w:rPr>
        <w:t>partiality</w:t>
      </w:r>
      <w:r w:rsidRPr="00915ADC">
        <w:rPr>
          <w:rFonts w:ascii="Times New Roman" w:hAnsi="Times New Roman" w:cs="Times New Roman"/>
          <w:color w:val="000000" w:themeColor="text1"/>
          <w:sz w:val="24"/>
          <w:szCs w:val="24"/>
        </w:rPr>
        <w:t xml:space="preserve"> reflects the </w:t>
      </w:r>
      <w:r w:rsidR="00CE4F9E" w:rsidRPr="00915ADC">
        <w:rPr>
          <w:rFonts w:ascii="Times New Roman" w:hAnsi="Times New Roman" w:cs="Times New Roman"/>
          <w:color w:val="000000" w:themeColor="text1"/>
          <w:sz w:val="24"/>
          <w:szCs w:val="24"/>
        </w:rPr>
        <w:t>personnel’s</w:t>
      </w:r>
      <w:r w:rsidRPr="00915ADC">
        <w:rPr>
          <w:rFonts w:ascii="Times New Roman" w:hAnsi="Times New Roman" w:cs="Times New Roman"/>
          <w:color w:val="000000" w:themeColor="text1"/>
          <w:sz w:val="24"/>
          <w:szCs w:val="24"/>
        </w:rPr>
        <w:t xml:space="preserve"> </w:t>
      </w:r>
      <w:r w:rsidR="00CE4F9E" w:rsidRPr="00915ADC">
        <w:rPr>
          <w:rFonts w:ascii="Times New Roman" w:hAnsi="Times New Roman" w:cs="Times New Roman"/>
          <w:color w:val="000000" w:themeColor="text1"/>
          <w:sz w:val="24"/>
          <w:szCs w:val="24"/>
        </w:rPr>
        <w:t>surging</w:t>
      </w:r>
      <w:r w:rsidRPr="00915ADC">
        <w:rPr>
          <w:rFonts w:ascii="Times New Roman" w:hAnsi="Times New Roman" w:cs="Times New Roman"/>
          <w:color w:val="000000" w:themeColor="text1"/>
          <w:sz w:val="24"/>
          <w:szCs w:val="24"/>
        </w:rPr>
        <w:t xml:space="preserve"> appreciation for the improved work-life balance</w:t>
      </w:r>
      <w:r w:rsidR="00AA7648" w:rsidRPr="00915ADC">
        <w:rPr>
          <w:rFonts w:ascii="Times New Roman" w:hAnsi="Times New Roman" w:cs="Times New Roman"/>
          <w:color w:val="000000" w:themeColor="text1"/>
          <w:sz w:val="24"/>
          <w:szCs w:val="24"/>
        </w:rPr>
        <w:t>, flexibility, and autonomy</w:t>
      </w:r>
      <w:r w:rsidRPr="00915ADC">
        <w:rPr>
          <w:rFonts w:ascii="Times New Roman" w:hAnsi="Times New Roman" w:cs="Times New Roman"/>
          <w:color w:val="000000" w:themeColor="text1"/>
          <w:sz w:val="24"/>
          <w:szCs w:val="24"/>
        </w:rPr>
        <w:t xml:space="preserve"> that remote work can provide</w:t>
      </w:r>
      <w:r w:rsidR="00F7161A" w:rsidRPr="00915ADC">
        <w:rPr>
          <w:rFonts w:ascii="Times New Roman" w:hAnsi="Times New Roman" w:cs="Times New Roman"/>
          <w:color w:val="000000" w:themeColor="text1"/>
          <w:sz w:val="24"/>
          <w:szCs w:val="24"/>
        </w:rPr>
        <w:t xml:space="preserve"> (Camberos, 2023)</w:t>
      </w:r>
      <w:r w:rsidRPr="00915ADC">
        <w:rPr>
          <w:rFonts w:ascii="Times New Roman" w:hAnsi="Times New Roman" w:cs="Times New Roman"/>
          <w:color w:val="000000" w:themeColor="text1"/>
          <w:sz w:val="24"/>
          <w:szCs w:val="24"/>
        </w:rPr>
        <w:t xml:space="preserve">. </w:t>
      </w:r>
      <w:r w:rsidR="00AA7648" w:rsidRPr="00915ADC">
        <w:rPr>
          <w:rFonts w:ascii="Times New Roman" w:hAnsi="Times New Roman" w:cs="Times New Roman"/>
          <w:color w:val="000000" w:themeColor="text1"/>
          <w:sz w:val="24"/>
          <w:szCs w:val="24"/>
        </w:rPr>
        <w:t xml:space="preserve">Similarly, 93% of employers </w:t>
      </w:r>
      <w:r w:rsidR="00CE4F9E" w:rsidRPr="00915ADC">
        <w:rPr>
          <w:rFonts w:ascii="Times New Roman" w:hAnsi="Times New Roman" w:cs="Times New Roman"/>
          <w:color w:val="000000" w:themeColor="text1"/>
          <w:sz w:val="24"/>
          <w:szCs w:val="24"/>
        </w:rPr>
        <w:t>plot</w:t>
      </w:r>
      <w:r w:rsidR="00AA7648" w:rsidRPr="00915ADC">
        <w:rPr>
          <w:rFonts w:ascii="Times New Roman" w:hAnsi="Times New Roman" w:cs="Times New Roman"/>
          <w:color w:val="000000" w:themeColor="text1"/>
          <w:sz w:val="24"/>
          <w:szCs w:val="24"/>
        </w:rPr>
        <w:t xml:space="preserve"> to </w:t>
      </w:r>
      <w:r w:rsidR="00CE4F9E" w:rsidRPr="00915ADC">
        <w:rPr>
          <w:rFonts w:ascii="Times New Roman" w:hAnsi="Times New Roman" w:cs="Times New Roman"/>
          <w:color w:val="000000" w:themeColor="text1"/>
          <w:sz w:val="24"/>
          <w:szCs w:val="24"/>
        </w:rPr>
        <w:t>sustain</w:t>
      </w:r>
      <w:r w:rsidR="00AA7648" w:rsidRPr="00915ADC">
        <w:rPr>
          <w:rFonts w:ascii="Times New Roman" w:hAnsi="Times New Roman" w:cs="Times New Roman"/>
          <w:color w:val="000000" w:themeColor="text1"/>
          <w:sz w:val="24"/>
          <w:szCs w:val="24"/>
        </w:rPr>
        <w:t xml:space="preserve"> remote job interviews, indicating a readiness for virtual methods and acknowledging remote work as a sustainable long-term option </w:t>
      </w:r>
      <w:r w:rsidR="002E11DB" w:rsidRPr="00915ADC">
        <w:rPr>
          <w:rFonts w:ascii="Times New Roman" w:hAnsi="Times New Roman" w:cs="Times New Roman"/>
          <w:color w:val="000000" w:themeColor="text1"/>
          <w:sz w:val="24"/>
          <w:szCs w:val="24"/>
        </w:rPr>
        <w:t>(Haan, 2023)</w:t>
      </w:r>
      <w:r w:rsidRPr="00915ADC">
        <w:rPr>
          <w:rFonts w:ascii="Times New Roman" w:hAnsi="Times New Roman" w:cs="Times New Roman"/>
          <w:color w:val="000000" w:themeColor="text1"/>
          <w:sz w:val="24"/>
          <w:szCs w:val="24"/>
        </w:rPr>
        <w:t xml:space="preserve">. </w:t>
      </w:r>
      <w:r w:rsidR="00AC78A5" w:rsidRPr="00915ADC">
        <w:rPr>
          <w:rFonts w:ascii="Times New Roman" w:hAnsi="Times New Roman" w:cs="Times New Roman"/>
          <w:color w:val="000000" w:themeColor="text1"/>
          <w:sz w:val="24"/>
          <w:szCs w:val="24"/>
        </w:rPr>
        <w:t xml:space="preserve">Continuing to illustrate this transformation, approximately 16% of businesses have already completely adopted the remote work paradigm, functioning without a brick-and-mortar workplace </w:t>
      </w:r>
      <w:r w:rsidR="002E11DB" w:rsidRPr="00915ADC">
        <w:rPr>
          <w:rFonts w:ascii="Times New Roman" w:hAnsi="Times New Roman" w:cs="Times New Roman"/>
          <w:color w:val="000000" w:themeColor="text1"/>
          <w:sz w:val="24"/>
          <w:szCs w:val="24"/>
        </w:rPr>
        <w:t>(Haan, 2023)</w:t>
      </w:r>
      <w:r w:rsidRPr="00915ADC">
        <w:rPr>
          <w:rFonts w:ascii="Times New Roman" w:hAnsi="Times New Roman" w:cs="Times New Roman"/>
          <w:color w:val="000000" w:themeColor="text1"/>
          <w:sz w:val="24"/>
          <w:szCs w:val="24"/>
        </w:rPr>
        <w:t xml:space="preserve">. </w:t>
      </w:r>
      <w:r w:rsidR="00AC78A5" w:rsidRPr="00915ADC">
        <w:rPr>
          <w:rFonts w:ascii="Times New Roman" w:hAnsi="Times New Roman" w:cs="Times New Roman"/>
          <w:color w:val="000000" w:themeColor="text1"/>
          <w:sz w:val="24"/>
          <w:szCs w:val="24"/>
        </w:rPr>
        <w:t xml:space="preserve">These innovative enterprises act as pioneers in the field of telecommuting, showcasing the viability of such frameworks and establishing a </w:t>
      </w:r>
      <w:r w:rsidR="00AC78A5" w:rsidRPr="00915ADC">
        <w:rPr>
          <w:rFonts w:ascii="Times New Roman" w:hAnsi="Times New Roman" w:cs="Times New Roman"/>
          <w:color w:val="000000" w:themeColor="text1"/>
          <w:sz w:val="24"/>
          <w:szCs w:val="24"/>
        </w:rPr>
        <w:lastRenderedPageBreak/>
        <w:t>precedent for emulation by others</w:t>
      </w:r>
      <w:r w:rsidRPr="00915ADC">
        <w:rPr>
          <w:rFonts w:ascii="Times New Roman" w:hAnsi="Times New Roman" w:cs="Times New Roman"/>
          <w:color w:val="000000" w:themeColor="text1"/>
          <w:sz w:val="24"/>
          <w:szCs w:val="24"/>
        </w:rPr>
        <w:t>.</w:t>
      </w:r>
      <w:r w:rsidR="00385CF6" w:rsidRPr="00915ADC">
        <w:rPr>
          <w:rFonts w:ascii="Times New Roman" w:hAnsi="Times New Roman" w:cs="Times New Roman"/>
          <w:color w:val="000000" w:themeColor="text1"/>
          <w:sz w:val="24"/>
          <w:szCs w:val="24"/>
        </w:rPr>
        <w:t xml:space="preserve"> Nevertheless, many managers continue to raise concerns on the remote work impact on employee productivity</w:t>
      </w:r>
      <w:r w:rsidR="00CF3610" w:rsidRPr="00915ADC">
        <w:rPr>
          <w:rFonts w:ascii="Times New Roman" w:hAnsi="Times New Roman" w:cs="Times New Roman"/>
          <w:color w:val="000000" w:themeColor="text1"/>
          <w:sz w:val="24"/>
          <w:szCs w:val="24"/>
        </w:rPr>
        <w:t xml:space="preserve"> (Bloom et al., 2023)</w:t>
      </w:r>
      <w:r w:rsidR="00385CF6" w:rsidRPr="00915ADC">
        <w:rPr>
          <w:rFonts w:ascii="Times New Roman" w:hAnsi="Times New Roman" w:cs="Times New Roman"/>
          <w:color w:val="000000" w:themeColor="text1"/>
          <w:sz w:val="24"/>
          <w:szCs w:val="24"/>
        </w:rPr>
        <w:t xml:space="preserve">. </w:t>
      </w:r>
    </w:p>
    <w:p w:rsidR="00385CF6" w:rsidRPr="00915ADC" w:rsidRDefault="005E62DA" w:rsidP="00C36878">
      <w:pPr>
        <w:pStyle w:val="Heading2"/>
        <w:numPr>
          <w:ilvl w:val="1"/>
          <w:numId w:val="1"/>
        </w:numPr>
        <w:spacing w:before="0" w:line="480" w:lineRule="auto"/>
        <w:rPr>
          <w:rFonts w:ascii="Times New Roman" w:hAnsi="Times New Roman" w:cs="Times New Roman"/>
          <w:b/>
          <w:color w:val="000000" w:themeColor="text1"/>
          <w:sz w:val="24"/>
          <w:szCs w:val="24"/>
        </w:rPr>
      </w:pPr>
      <w:bookmarkStart w:id="2" w:name="_Toc151385590"/>
      <w:r w:rsidRPr="00915ADC">
        <w:rPr>
          <w:rFonts w:ascii="Times New Roman" w:hAnsi="Times New Roman" w:cs="Times New Roman"/>
          <w:b/>
          <w:color w:val="000000" w:themeColor="text1"/>
          <w:sz w:val="24"/>
          <w:szCs w:val="24"/>
        </w:rPr>
        <w:t>Statement of the Issue</w:t>
      </w:r>
      <w:bookmarkEnd w:id="2"/>
    </w:p>
    <w:p w:rsidR="000C5EC6" w:rsidRPr="00915ADC" w:rsidRDefault="000C5EC6" w:rsidP="00C36878">
      <w:pPr>
        <w:spacing w:after="0" w:line="480" w:lineRule="auto"/>
        <w:ind w:firstLine="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Telecommuting represents a substantial shift in the nature of work, comparable in significance to transformations witnessed post-World War II (Bloom et al., 2023). However, its progress is hindered by a significant disconnection between managerial figures and their subordinates. An illustrative instance of this disconnect is observed in the actions of Elon Musk. In November, he mandated that his employees return to physical office spaces, but subsequently reversed this decision when faced with the imminent risk of increased resignations (Bloom et al., 2023</w:t>
      </w:r>
      <w:r w:rsidR="005F6918" w:rsidRPr="00915ADC">
        <w:rPr>
          <w:rFonts w:ascii="Times New Roman" w:hAnsi="Times New Roman" w:cs="Times New Roman"/>
          <w:color w:val="000000" w:themeColor="text1"/>
          <w:sz w:val="24"/>
          <w:szCs w:val="24"/>
        </w:rPr>
        <w:t>; Mohiuddine, 2023</w:t>
      </w:r>
      <w:r w:rsidRPr="00915ADC">
        <w:rPr>
          <w:rFonts w:ascii="Times New Roman" w:hAnsi="Times New Roman" w:cs="Times New Roman"/>
          <w:color w:val="000000" w:themeColor="text1"/>
          <w:sz w:val="24"/>
          <w:szCs w:val="24"/>
        </w:rPr>
        <w:t>). Musk's initial stance was a pronounced error, characterized as "hardcore," yet a milder variation of this narrative unfolds on a broader scale throughout the economic landscape</w:t>
      </w:r>
      <w:r w:rsidR="009756C2" w:rsidRPr="00915ADC">
        <w:rPr>
          <w:rFonts w:ascii="Times New Roman" w:hAnsi="Times New Roman" w:cs="Times New Roman"/>
          <w:color w:val="000000" w:themeColor="text1"/>
          <w:sz w:val="24"/>
          <w:szCs w:val="24"/>
        </w:rPr>
        <w:t xml:space="preserve"> (Bloom et al., 2023)</w:t>
      </w:r>
      <w:r w:rsidRPr="00915ADC">
        <w:rPr>
          <w:rFonts w:ascii="Times New Roman" w:hAnsi="Times New Roman" w:cs="Times New Roman"/>
          <w:color w:val="000000" w:themeColor="text1"/>
          <w:sz w:val="24"/>
          <w:szCs w:val="24"/>
        </w:rPr>
        <w:t>.</w:t>
      </w:r>
      <w:r w:rsidR="008A5E22" w:rsidRPr="00915ADC">
        <w:rPr>
          <w:rFonts w:ascii="Times New Roman" w:hAnsi="Times New Roman" w:cs="Times New Roman"/>
          <w:color w:val="000000" w:themeColor="text1"/>
          <w:sz w:val="24"/>
          <w:szCs w:val="24"/>
        </w:rPr>
        <w:t xml:space="preserve"> Often arising, managers and employees perceive </w:t>
      </w:r>
      <w:r w:rsidR="007E45DE" w:rsidRPr="00915ADC">
        <w:rPr>
          <w:rFonts w:ascii="Times New Roman" w:hAnsi="Times New Roman" w:cs="Times New Roman"/>
          <w:color w:val="000000" w:themeColor="text1"/>
          <w:sz w:val="24"/>
          <w:szCs w:val="24"/>
        </w:rPr>
        <w:t>the impact of remote on productivity differently with managers mainly considering it to result in lower employee productivity</w:t>
      </w:r>
      <w:r w:rsidR="009756C2" w:rsidRPr="00915ADC">
        <w:rPr>
          <w:rFonts w:ascii="Times New Roman" w:hAnsi="Times New Roman" w:cs="Times New Roman"/>
          <w:color w:val="000000" w:themeColor="text1"/>
          <w:sz w:val="24"/>
          <w:szCs w:val="24"/>
        </w:rPr>
        <w:t xml:space="preserve"> (Jalagat &amp; Jalagat; 2019; Bloom et al., 2023; Mohiuddine, 2023)</w:t>
      </w:r>
      <w:r w:rsidR="007E45DE" w:rsidRPr="00915ADC">
        <w:rPr>
          <w:rFonts w:ascii="Times New Roman" w:hAnsi="Times New Roman" w:cs="Times New Roman"/>
          <w:color w:val="000000" w:themeColor="text1"/>
          <w:sz w:val="24"/>
          <w:szCs w:val="24"/>
        </w:rPr>
        <w:t xml:space="preserve">. </w:t>
      </w:r>
      <w:r w:rsidR="009756C2" w:rsidRPr="00915ADC">
        <w:rPr>
          <w:rFonts w:ascii="Times New Roman" w:hAnsi="Times New Roman" w:cs="Times New Roman"/>
          <w:color w:val="000000" w:themeColor="text1"/>
          <w:sz w:val="24"/>
          <w:szCs w:val="24"/>
        </w:rPr>
        <w:t>Besides</w:t>
      </w:r>
      <w:r w:rsidR="007E45DE" w:rsidRPr="00915ADC">
        <w:rPr>
          <w:rFonts w:ascii="Times New Roman" w:hAnsi="Times New Roman" w:cs="Times New Roman"/>
          <w:color w:val="000000" w:themeColor="text1"/>
          <w:sz w:val="24"/>
          <w:szCs w:val="24"/>
        </w:rPr>
        <w:t xml:space="preserve">, findings from exiting literature on the topic vary. </w:t>
      </w:r>
    </w:p>
    <w:p w:rsidR="005E62DA" w:rsidRPr="00915ADC" w:rsidRDefault="005E62DA" w:rsidP="00C36878">
      <w:pPr>
        <w:pStyle w:val="Heading2"/>
        <w:numPr>
          <w:ilvl w:val="1"/>
          <w:numId w:val="1"/>
        </w:numPr>
        <w:spacing w:before="0" w:line="480" w:lineRule="auto"/>
        <w:rPr>
          <w:rFonts w:ascii="Times New Roman" w:hAnsi="Times New Roman" w:cs="Times New Roman"/>
          <w:b/>
          <w:color w:val="000000" w:themeColor="text1"/>
          <w:sz w:val="24"/>
          <w:szCs w:val="24"/>
        </w:rPr>
      </w:pPr>
      <w:bookmarkStart w:id="3" w:name="_Toc151385591"/>
      <w:r w:rsidRPr="00915ADC">
        <w:rPr>
          <w:rFonts w:ascii="Times New Roman" w:hAnsi="Times New Roman" w:cs="Times New Roman"/>
          <w:b/>
          <w:color w:val="000000" w:themeColor="text1"/>
          <w:sz w:val="24"/>
          <w:szCs w:val="24"/>
        </w:rPr>
        <w:t>Objectives of Study</w:t>
      </w:r>
      <w:bookmarkEnd w:id="3"/>
    </w:p>
    <w:p w:rsidR="005E62DA" w:rsidRPr="00915ADC" w:rsidRDefault="005E62DA" w:rsidP="00C36878">
      <w:pPr>
        <w:pStyle w:val="Heading3"/>
        <w:numPr>
          <w:ilvl w:val="2"/>
          <w:numId w:val="1"/>
        </w:numPr>
        <w:spacing w:before="0" w:line="480" w:lineRule="auto"/>
        <w:rPr>
          <w:rFonts w:ascii="Times New Roman" w:hAnsi="Times New Roman" w:cs="Times New Roman"/>
          <w:b/>
          <w:color w:val="000000" w:themeColor="text1"/>
        </w:rPr>
      </w:pPr>
      <w:bookmarkStart w:id="4" w:name="_Toc151385592"/>
      <w:r w:rsidRPr="00915ADC">
        <w:rPr>
          <w:rFonts w:ascii="Times New Roman" w:hAnsi="Times New Roman" w:cs="Times New Roman"/>
          <w:b/>
          <w:color w:val="000000" w:themeColor="text1"/>
        </w:rPr>
        <w:t>General objectives</w:t>
      </w:r>
      <w:bookmarkEnd w:id="4"/>
    </w:p>
    <w:p w:rsidR="001B302A" w:rsidRPr="00915ADC" w:rsidRDefault="00DE35AC" w:rsidP="00C36878">
      <w:pPr>
        <w:spacing w:after="0" w:line="480" w:lineRule="auto"/>
        <w:ind w:firstLine="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The study will</w:t>
      </w:r>
      <w:r w:rsidR="001B302A" w:rsidRPr="00915ADC">
        <w:rPr>
          <w:rFonts w:ascii="Times New Roman" w:hAnsi="Times New Roman" w:cs="Times New Roman"/>
          <w:color w:val="000000" w:themeColor="text1"/>
          <w:sz w:val="24"/>
          <w:szCs w:val="24"/>
        </w:rPr>
        <w:t xml:space="preserve"> examine and analyze the impact of current remote work adoption on employee productivity, considering the perspectives of both managers and employees.</w:t>
      </w:r>
    </w:p>
    <w:p w:rsidR="005E62DA" w:rsidRPr="00915ADC" w:rsidRDefault="005E62DA" w:rsidP="00C36878">
      <w:pPr>
        <w:pStyle w:val="Heading3"/>
        <w:numPr>
          <w:ilvl w:val="2"/>
          <w:numId w:val="1"/>
        </w:numPr>
        <w:spacing w:before="0" w:line="480" w:lineRule="auto"/>
        <w:rPr>
          <w:rFonts w:ascii="Times New Roman" w:hAnsi="Times New Roman" w:cs="Times New Roman"/>
          <w:b/>
          <w:color w:val="000000" w:themeColor="text1"/>
        </w:rPr>
      </w:pPr>
      <w:bookmarkStart w:id="5" w:name="_Toc151385593"/>
      <w:r w:rsidRPr="00915ADC">
        <w:rPr>
          <w:rFonts w:ascii="Times New Roman" w:hAnsi="Times New Roman" w:cs="Times New Roman"/>
          <w:b/>
          <w:color w:val="000000" w:themeColor="text1"/>
        </w:rPr>
        <w:t>Specific Objectives</w:t>
      </w:r>
      <w:bookmarkEnd w:id="5"/>
      <w:r w:rsidRPr="00915ADC">
        <w:rPr>
          <w:rFonts w:ascii="Times New Roman" w:hAnsi="Times New Roman" w:cs="Times New Roman"/>
          <w:b/>
          <w:color w:val="000000" w:themeColor="text1"/>
        </w:rPr>
        <w:t xml:space="preserve"> </w:t>
      </w:r>
    </w:p>
    <w:p w:rsidR="00456F8F" w:rsidRPr="00915ADC" w:rsidRDefault="00456F8F" w:rsidP="00C36878">
      <w:pPr>
        <w:spacing w:after="0" w:line="480" w:lineRule="auto"/>
        <w:ind w:firstLine="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 xml:space="preserve">This study will: </w:t>
      </w:r>
    </w:p>
    <w:p w:rsidR="004B190E" w:rsidRPr="00915ADC" w:rsidRDefault="004B190E" w:rsidP="00C36878">
      <w:pPr>
        <w:pStyle w:val="ListParagraph"/>
        <w:numPr>
          <w:ilvl w:val="0"/>
          <w:numId w:val="2"/>
        </w:numPr>
        <w:spacing w:after="0"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Investigate the factors influencing managers' perceptions of remote work and its impact on employee productivity.</w:t>
      </w:r>
    </w:p>
    <w:p w:rsidR="004B190E" w:rsidRPr="00915ADC" w:rsidRDefault="004B190E" w:rsidP="00C36878">
      <w:pPr>
        <w:pStyle w:val="ListParagraph"/>
        <w:numPr>
          <w:ilvl w:val="0"/>
          <w:numId w:val="2"/>
        </w:numPr>
        <w:spacing w:after="0"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lastRenderedPageBreak/>
        <w:t>Explore employees' experiences and perspectives on productivity in remote work settings.</w:t>
      </w:r>
    </w:p>
    <w:p w:rsidR="00CF7ABF" w:rsidRPr="00915ADC" w:rsidRDefault="005E62DA" w:rsidP="00C36878">
      <w:pPr>
        <w:pStyle w:val="Heading2"/>
        <w:numPr>
          <w:ilvl w:val="1"/>
          <w:numId w:val="1"/>
        </w:numPr>
        <w:spacing w:before="0" w:line="480" w:lineRule="auto"/>
        <w:rPr>
          <w:rFonts w:ascii="Times New Roman" w:hAnsi="Times New Roman" w:cs="Times New Roman"/>
          <w:b/>
          <w:color w:val="000000" w:themeColor="text1"/>
          <w:sz w:val="24"/>
          <w:szCs w:val="24"/>
        </w:rPr>
      </w:pPr>
      <w:bookmarkStart w:id="6" w:name="_Toc151385594"/>
      <w:r w:rsidRPr="00915ADC">
        <w:rPr>
          <w:rFonts w:ascii="Times New Roman" w:hAnsi="Times New Roman" w:cs="Times New Roman"/>
          <w:b/>
          <w:color w:val="000000" w:themeColor="text1"/>
          <w:sz w:val="24"/>
          <w:szCs w:val="24"/>
        </w:rPr>
        <w:t>Justification/ Importance of Study</w:t>
      </w:r>
      <w:bookmarkEnd w:id="6"/>
    </w:p>
    <w:p w:rsidR="00CF7ABF" w:rsidRPr="00915ADC" w:rsidRDefault="00CF7ABF" w:rsidP="00C36878">
      <w:pPr>
        <w:spacing w:after="0" w:line="480" w:lineRule="auto"/>
        <w:ind w:firstLine="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This research addresses a gap in understanding how remote work impacts productivity. With a significant workforce favoring remote work, it's crucial to reconcile differing perspectives between managers and employees. The study offers insights for guiding organizational strategies, integrating remote work more efficiently. Additionally, it explores historical parallels, enriching the academic discourse on work structure evolution. Ultimately, the results contribute to ongoing literature on contemporary workplace dynamics.</w:t>
      </w:r>
    </w:p>
    <w:p w:rsidR="005E62DA" w:rsidRPr="00915ADC" w:rsidRDefault="005E62DA" w:rsidP="00C36878">
      <w:pPr>
        <w:pStyle w:val="Heading2"/>
        <w:numPr>
          <w:ilvl w:val="1"/>
          <w:numId w:val="1"/>
        </w:numPr>
        <w:spacing w:before="0" w:line="480" w:lineRule="auto"/>
        <w:rPr>
          <w:rFonts w:ascii="Times New Roman" w:hAnsi="Times New Roman" w:cs="Times New Roman"/>
          <w:b/>
          <w:color w:val="000000" w:themeColor="text1"/>
          <w:sz w:val="24"/>
          <w:szCs w:val="24"/>
        </w:rPr>
      </w:pPr>
      <w:bookmarkStart w:id="7" w:name="_Toc151385595"/>
      <w:r w:rsidRPr="00915ADC">
        <w:rPr>
          <w:rFonts w:ascii="Times New Roman" w:hAnsi="Times New Roman" w:cs="Times New Roman"/>
          <w:b/>
          <w:color w:val="000000" w:themeColor="text1"/>
          <w:sz w:val="24"/>
          <w:szCs w:val="24"/>
        </w:rPr>
        <w:t>Scope of Study</w:t>
      </w:r>
      <w:bookmarkEnd w:id="7"/>
    </w:p>
    <w:p w:rsidR="004E718B" w:rsidRPr="00915ADC" w:rsidRDefault="004E718B" w:rsidP="00C36878">
      <w:pPr>
        <w:spacing w:after="0" w:line="480" w:lineRule="auto"/>
        <w:ind w:firstLine="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This study will involve interviewing 5 managers and 20 remote workers to explore the impact of current remote work on productivity. It aims to understand perspectives from both managers and employees, bridging perception gaps and providing insights into remote work challenges and opportunities.</w:t>
      </w:r>
    </w:p>
    <w:p w:rsidR="00A428A2" w:rsidRPr="00915ADC" w:rsidRDefault="00A428A2" w:rsidP="00C36878">
      <w:pPr>
        <w:pStyle w:val="Heading1"/>
        <w:numPr>
          <w:ilvl w:val="0"/>
          <w:numId w:val="1"/>
        </w:numPr>
        <w:spacing w:before="0" w:line="480" w:lineRule="auto"/>
        <w:rPr>
          <w:rFonts w:ascii="Times New Roman" w:hAnsi="Times New Roman" w:cs="Times New Roman"/>
          <w:b/>
          <w:color w:val="000000" w:themeColor="text1"/>
          <w:sz w:val="24"/>
          <w:szCs w:val="24"/>
        </w:rPr>
      </w:pPr>
      <w:bookmarkStart w:id="8" w:name="_Toc151385596"/>
      <w:r w:rsidRPr="00915ADC">
        <w:rPr>
          <w:rFonts w:ascii="Times New Roman" w:hAnsi="Times New Roman" w:cs="Times New Roman"/>
          <w:b/>
          <w:color w:val="000000" w:themeColor="text1"/>
          <w:sz w:val="24"/>
          <w:szCs w:val="24"/>
        </w:rPr>
        <w:t>Literature Review</w:t>
      </w:r>
      <w:bookmarkEnd w:id="8"/>
    </w:p>
    <w:p w:rsidR="00A428A2" w:rsidRPr="00915ADC" w:rsidRDefault="00C251C5" w:rsidP="00C36878">
      <w:pPr>
        <w:spacing w:after="0" w:line="480" w:lineRule="auto"/>
        <w:contextualSpacing/>
        <w:rPr>
          <w:rFonts w:ascii="Times New Roman" w:hAnsi="Times New Roman" w:cs="Times New Roman"/>
          <w:color w:val="000000" w:themeColor="text1"/>
          <w:sz w:val="24"/>
          <w:szCs w:val="24"/>
        </w:rPr>
      </w:pPr>
      <w:r w:rsidRPr="00915ADC">
        <w:rPr>
          <w:rFonts w:ascii="Times New Roman" w:hAnsi="Times New Roman" w:cs="Times New Roman"/>
          <w:b/>
          <w:color w:val="000000" w:themeColor="text1"/>
          <w:sz w:val="24"/>
          <w:szCs w:val="24"/>
        </w:rPr>
        <w:tab/>
      </w:r>
      <w:r w:rsidRPr="00915ADC">
        <w:rPr>
          <w:rFonts w:ascii="Times New Roman" w:hAnsi="Times New Roman" w:cs="Times New Roman"/>
          <w:color w:val="000000" w:themeColor="text1"/>
          <w:sz w:val="24"/>
          <w:szCs w:val="24"/>
        </w:rPr>
        <w:t>The demographic with the highest inclination towards remote work consists of individuals between the ages of 24 and 35</w:t>
      </w:r>
      <w:r w:rsidR="002E11DB" w:rsidRPr="00915ADC">
        <w:rPr>
          <w:rFonts w:ascii="Times New Roman" w:hAnsi="Times New Roman" w:cs="Times New Roman"/>
          <w:color w:val="000000" w:themeColor="text1"/>
          <w:sz w:val="24"/>
          <w:szCs w:val="24"/>
        </w:rPr>
        <w:t xml:space="preserve"> (</w:t>
      </w:r>
      <w:r w:rsidR="00D05478" w:rsidRPr="00915ADC">
        <w:rPr>
          <w:rFonts w:ascii="Times New Roman" w:hAnsi="Times New Roman" w:cs="Times New Roman"/>
          <w:color w:val="000000" w:themeColor="text1"/>
          <w:sz w:val="24"/>
          <w:szCs w:val="24"/>
        </w:rPr>
        <w:t xml:space="preserve">Lonska et al., 2021; </w:t>
      </w:r>
      <w:r w:rsidR="002E11DB" w:rsidRPr="00915ADC">
        <w:rPr>
          <w:rFonts w:ascii="Times New Roman" w:hAnsi="Times New Roman" w:cs="Times New Roman"/>
          <w:color w:val="000000" w:themeColor="text1"/>
          <w:sz w:val="24"/>
          <w:szCs w:val="24"/>
        </w:rPr>
        <w:t>Haan, 2023)</w:t>
      </w:r>
      <w:r w:rsidRPr="00915ADC">
        <w:rPr>
          <w:rFonts w:ascii="Times New Roman" w:hAnsi="Times New Roman" w:cs="Times New Roman"/>
          <w:color w:val="000000" w:themeColor="text1"/>
          <w:sz w:val="24"/>
          <w:szCs w:val="24"/>
        </w:rPr>
        <w:t>. Among this age group, 39% engage in full-time remote work, while 25% do so on a part-time basis</w:t>
      </w:r>
      <w:r w:rsidR="002E11DB" w:rsidRPr="00915ADC">
        <w:rPr>
          <w:rFonts w:ascii="Times New Roman" w:hAnsi="Times New Roman" w:cs="Times New Roman"/>
          <w:color w:val="000000" w:themeColor="text1"/>
          <w:sz w:val="24"/>
          <w:szCs w:val="24"/>
        </w:rPr>
        <w:t xml:space="preserve"> (Haan, 2023)</w:t>
      </w:r>
      <w:r w:rsidRPr="00915ADC">
        <w:rPr>
          <w:rFonts w:ascii="Times New Roman" w:hAnsi="Times New Roman" w:cs="Times New Roman"/>
          <w:color w:val="000000" w:themeColor="text1"/>
          <w:sz w:val="24"/>
          <w:szCs w:val="24"/>
        </w:rPr>
        <w:t>. This implies that the younger workforce places a significant emphasis on the freedom and independence associated with remote work, potentially influencing businesses seeking to appeal to and keep these individuals</w:t>
      </w:r>
      <w:r w:rsidR="00D05478" w:rsidRPr="00915ADC">
        <w:rPr>
          <w:rFonts w:ascii="Times New Roman" w:hAnsi="Times New Roman" w:cs="Times New Roman"/>
          <w:color w:val="000000" w:themeColor="text1"/>
          <w:sz w:val="24"/>
          <w:szCs w:val="24"/>
        </w:rPr>
        <w:t xml:space="preserve"> (</w:t>
      </w:r>
      <w:r w:rsidR="00D05478" w:rsidRPr="00915ADC">
        <w:rPr>
          <w:rFonts w:ascii="Times New Roman" w:hAnsi="Times New Roman" w:cs="Times New Roman"/>
          <w:color w:val="000000" w:themeColor="text1"/>
          <w:sz w:val="24"/>
          <w:szCs w:val="24"/>
          <w:shd w:val="clear" w:color="auto" w:fill="FFFFFF"/>
        </w:rPr>
        <w:t>Woldoff &amp; Litchfield, 2021)</w:t>
      </w:r>
      <w:r w:rsidR="00F75BC2" w:rsidRPr="00915ADC">
        <w:rPr>
          <w:rFonts w:ascii="Times New Roman" w:hAnsi="Times New Roman" w:cs="Times New Roman"/>
          <w:color w:val="000000" w:themeColor="text1"/>
          <w:sz w:val="24"/>
          <w:szCs w:val="24"/>
        </w:rPr>
        <w:t>. Remote work accessibility is notably influenced by educational attainment. Individuals with advanced levels of education stand a greater chance of engaging in remote work</w:t>
      </w:r>
      <w:r w:rsidR="00E0361E" w:rsidRPr="00915ADC">
        <w:rPr>
          <w:rFonts w:ascii="Times New Roman" w:hAnsi="Times New Roman" w:cs="Times New Roman"/>
          <w:color w:val="000000" w:themeColor="text1"/>
          <w:sz w:val="24"/>
          <w:szCs w:val="24"/>
        </w:rPr>
        <w:t xml:space="preserve"> (Haan, 2023)</w:t>
      </w:r>
      <w:r w:rsidR="00F75BC2" w:rsidRPr="00915ADC">
        <w:rPr>
          <w:rFonts w:ascii="Times New Roman" w:hAnsi="Times New Roman" w:cs="Times New Roman"/>
          <w:color w:val="000000" w:themeColor="text1"/>
          <w:sz w:val="24"/>
          <w:szCs w:val="24"/>
        </w:rPr>
        <w:t xml:space="preserve">. This correlation may stem from the </w:t>
      </w:r>
      <w:r w:rsidR="00F75BC2" w:rsidRPr="00915ADC">
        <w:rPr>
          <w:rFonts w:ascii="Times New Roman" w:hAnsi="Times New Roman" w:cs="Times New Roman"/>
          <w:color w:val="000000" w:themeColor="text1"/>
          <w:sz w:val="24"/>
          <w:szCs w:val="24"/>
        </w:rPr>
        <w:lastRenderedPageBreak/>
        <w:t>nature of positions that require postgraduate qualifications, typically involving cognitive tasks that can be carried out from any location</w:t>
      </w:r>
      <w:r w:rsidR="00E0361E" w:rsidRPr="00915ADC">
        <w:rPr>
          <w:rFonts w:ascii="Times New Roman" w:hAnsi="Times New Roman" w:cs="Times New Roman"/>
          <w:color w:val="000000" w:themeColor="text1"/>
          <w:sz w:val="24"/>
          <w:szCs w:val="24"/>
        </w:rPr>
        <w:t xml:space="preserve"> (Haan, 2023)</w:t>
      </w:r>
      <w:r w:rsidR="00F75BC2" w:rsidRPr="00915ADC">
        <w:rPr>
          <w:rFonts w:ascii="Times New Roman" w:hAnsi="Times New Roman" w:cs="Times New Roman"/>
          <w:color w:val="000000" w:themeColor="text1"/>
          <w:sz w:val="24"/>
          <w:szCs w:val="24"/>
        </w:rPr>
        <w:t>.</w:t>
      </w:r>
    </w:p>
    <w:p w:rsidR="00D91DEC" w:rsidRPr="00915ADC" w:rsidRDefault="00D91DEC" w:rsidP="00C36878">
      <w:pPr>
        <w:spacing w:after="0" w:line="480" w:lineRule="auto"/>
        <w:contextualSpacing/>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ab/>
        <w:t xml:space="preserve">In 2023, the computer and IT sector </w:t>
      </w:r>
      <w:r w:rsidR="00BC04CC" w:rsidRPr="00915ADC">
        <w:rPr>
          <w:rFonts w:ascii="Times New Roman" w:hAnsi="Times New Roman" w:cs="Times New Roman"/>
          <w:color w:val="000000" w:themeColor="text1"/>
          <w:sz w:val="24"/>
          <w:szCs w:val="24"/>
        </w:rPr>
        <w:t>lead</w:t>
      </w:r>
      <w:r w:rsidRPr="00915ADC">
        <w:rPr>
          <w:rFonts w:ascii="Times New Roman" w:hAnsi="Times New Roman" w:cs="Times New Roman"/>
          <w:color w:val="000000" w:themeColor="text1"/>
          <w:sz w:val="24"/>
          <w:szCs w:val="24"/>
        </w:rPr>
        <w:t xml:space="preserve"> the way in remote work, reflecting the digital nature of tasks that require only a reliable internet connection</w:t>
      </w:r>
      <w:r w:rsidR="006C7745" w:rsidRPr="00915ADC">
        <w:rPr>
          <w:rFonts w:ascii="Times New Roman" w:hAnsi="Times New Roman" w:cs="Times New Roman"/>
          <w:color w:val="000000" w:themeColor="text1"/>
          <w:sz w:val="24"/>
          <w:szCs w:val="24"/>
        </w:rPr>
        <w:t xml:space="preserve"> (</w:t>
      </w:r>
      <w:r w:rsidR="006C7745" w:rsidRPr="00915ADC">
        <w:rPr>
          <w:rFonts w:ascii="Times New Roman" w:hAnsi="Times New Roman" w:cs="Times New Roman"/>
          <w:color w:val="000000" w:themeColor="text1"/>
          <w:sz w:val="24"/>
          <w:szCs w:val="24"/>
          <w:shd w:val="clear" w:color="auto" w:fill="FFFFFF"/>
        </w:rPr>
        <w:t>Mukherjee &amp; Narang, 2023)</w:t>
      </w:r>
      <w:r w:rsidRPr="00915ADC">
        <w:rPr>
          <w:rFonts w:ascii="Times New Roman" w:hAnsi="Times New Roman" w:cs="Times New Roman"/>
          <w:color w:val="000000" w:themeColor="text1"/>
          <w:sz w:val="24"/>
          <w:szCs w:val="24"/>
        </w:rPr>
        <w:t>. Industries like marketing, accounting, finance, project management, and even healthcare are swiftly adapting to remote work through the use of digital tools</w:t>
      </w:r>
      <w:r w:rsidR="002E11DB" w:rsidRPr="00915ADC">
        <w:rPr>
          <w:rFonts w:ascii="Times New Roman" w:hAnsi="Times New Roman" w:cs="Times New Roman"/>
          <w:color w:val="000000" w:themeColor="text1"/>
          <w:sz w:val="24"/>
          <w:szCs w:val="24"/>
        </w:rPr>
        <w:t xml:space="preserve"> (Haan, 2023)</w:t>
      </w:r>
      <w:r w:rsidRPr="00915ADC">
        <w:rPr>
          <w:rFonts w:ascii="Times New Roman" w:hAnsi="Times New Roman" w:cs="Times New Roman"/>
          <w:color w:val="000000" w:themeColor="text1"/>
          <w:sz w:val="24"/>
          <w:szCs w:val="24"/>
        </w:rPr>
        <w:t>. Surprisingly, traditionally office-centric roles in HR, recruiting, and customer service are also benefiting from virtual collaboration tools, proving that physical proximity is no longer a prerequisite for effectiveness</w:t>
      </w:r>
      <w:r w:rsidR="00490ED1" w:rsidRPr="00915ADC">
        <w:rPr>
          <w:rFonts w:ascii="Times New Roman" w:hAnsi="Times New Roman" w:cs="Times New Roman"/>
          <w:color w:val="000000" w:themeColor="text1"/>
          <w:sz w:val="24"/>
          <w:szCs w:val="24"/>
        </w:rPr>
        <w:t xml:space="preserve"> (</w:t>
      </w:r>
      <w:r w:rsidR="00490ED1" w:rsidRPr="00915ADC">
        <w:rPr>
          <w:rFonts w:ascii="Times New Roman" w:hAnsi="Times New Roman" w:cs="Times New Roman"/>
          <w:color w:val="000000" w:themeColor="text1"/>
          <w:sz w:val="24"/>
          <w:szCs w:val="24"/>
          <w:shd w:val="clear" w:color="auto" w:fill="FFFFFF"/>
        </w:rPr>
        <w:t>Cappelli, 2021)</w:t>
      </w:r>
      <w:r w:rsidRPr="00915ADC">
        <w:rPr>
          <w:rFonts w:ascii="Times New Roman" w:hAnsi="Times New Roman" w:cs="Times New Roman"/>
          <w:color w:val="000000" w:themeColor="text1"/>
          <w:sz w:val="24"/>
          <w:szCs w:val="24"/>
        </w:rPr>
        <w:t xml:space="preserve">. The most sought-after remote job roles include </w:t>
      </w:r>
      <w:r w:rsidR="00982125" w:rsidRPr="00915ADC">
        <w:rPr>
          <w:rFonts w:ascii="Times New Roman" w:hAnsi="Times New Roman" w:cs="Times New Roman"/>
          <w:color w:val="000000" w:themeColor="text1"/>
          <w:sz w:val="24"/>
          <w:szCs w:val="24"/>
        </w:rPr>
        <w:t>are graphic designers, project managers, technical writers, customer success managers, senior financial analysts, recruiters, accountants, customer service representatives, and product marketing managers</w:t>
      </w:r>
      <w:r w:rsidRPr="00915ADC">
        <w:rPr>
          <w:rFonts w:ascii="Times New Roman" w:hAnsi="Times New Roman" w:cs="Times New Roman"/>
          <w:color w:val="000000" w:themeColor="text1"/>
          <w:sz w:val="24"/>
          <w:szCs w:val="24"/>
        </w:rPr>
        <w:t>. This diversity underscores the expanding reach of remote work across various professional domains, affirming its transition from a niche concept to a prevailing trend facilitated by evolving digital tools and shifting work norms.</w:t>
      </w:r>
    </w:p>
    <w:p w:rsidR="003C7FC2" w:rsidRPr="00915ADC" w:rsidRDefault="00BB795F" w:rsidP="00C36878">
      <w:pPr>
        <w:spacing w:after="0" w:line="480" w:lineRule="auto"/>
        <w:contextualSpacing/>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ab/>
        <w:t xml:space="preserve">Despite remote swiftly extending to different professions and being widely adopted post the COVID 19 pandemic, one major challenge is managers and employees having </w:t>
      </w:r>
      <w:r w:rsidR="00C55488" w:rsidRPr="00915ADC">
        <w:rPr>
          <w:rFonts w:ascii="Times New Roman" w:hAnsi="Times New Roman" w:cs="Times New Roman"/>
          <w:color w:val="000000" w:themeColor="text1"/>
          <w:sz w:val="24"/>
          <w:szCs w:val="24"/>
        </w:rPr>
        <w:t>distinct</w:t>
      </w:r>
      <w:r w:rsidRPr="00915ADC">
        <w:rPr>
          <w:rFonts w:ascii="Times New Roman" w:hAnsi="Times New Roman" w:cs="Times New Roman"/>
          <w:color w:val="000000" w:themeColor="text1"/>
          <w:sz w:val="24"/>
          <w:szCs w:val="24"/>
        </w:rPr>
        <w:t xml:space="preserve"> comprehension on its impact on employee productivity. </w:t>
      </w:r>
      <w:r w:rsidR="00736DCF" w:rsidRPr="00915ADC">
        <w:rPr>
          <w:rFonts w:ascii="Times New Roman" w:hAnsi="Times New Roman" w:cs="Times New Roman"/>
          <w:color w:val="000000" w:themeColor="text1"/>
          <w:sz w:val="24"/>
          <w:szCs w:val="24"/>
        </w:rPr>
        <w:t xml:space="preserve">According to Bloom et al. (2023), </w:t>
      </w:r>
      <w:r w:rsidR="0075426D" w:rsidRPr="00915ADC">
        <w:rPr>
          <w:rFonts w:ascii="Times New Roman" w:hAnsi="Times New Roman" w:cs="Times New Roman"/>
          <w:color w:val="000000" w:themeColor="text1"/>
          <w:sz w:val="24"/>
          <w:szCs w:val="24"/>
        </w:rPr>
        <w:t>there is a stark contrast in opinions between managers and employees regarding critical elements of remote work, as indicated by their conducted surveys.</w:t>
      </w:r>
      <w:r w:rsidR="002B3CC4" w:rsidRPr="00915ADC">
        <w:rPr>
          <w:rFonts w:ascii="Times New Roman" w:hAnsi="Times New Roman" w:cs="Times New Roman"/>
          <w:color w:val="000000" w:themeColor="text1"/>
          <w:sz w:val="24"/>
          <w:szCs w:val="24"/>
        </w:rPr>
        <w:t xml:space="preserve"> One notable disparity lies in the belief of managers who are convinced that working from home diminishes productivity, while employees hold the opposing view, contending that it significantly enhances productivity (Bloom et al., 2023).</w:t>
      </w:r>
      <w:r w:rsidR="00AA46AD" w:rsidRPr="00915ADC">
        <w:rPr>
          <w:rFonts w:ascii="Times New Roman" w:hAnsi="Times New Roman" w:cs="Times New Roman"/>
          <w:color w:val="000000" w:themeColor="text1"/>
          <w:sz w:val="24"/>
          <w:szCs w:val="24"/>
        </w:rPr>
        <w:t xml:space="preserve"> Employees often include commuting time in their productivity assessment, viewing remote work as a productivity boost due to time saved</w:t>
      </w:r>
      <w:r w:rsidR="00FD14D2" w:rsidRPr="00915ADC">
        <w:rPr>
          <w:rFonts w:ascii="Times New Roman" w:hAnsi="Times New Roman" w:cs="Times New Roman"/>
          <w:color w:val="000000" w:themeColor="text1"/>
          <w:sz w:val="24"/>
          <w:szCs w:val="24"/>
        </w:rPr>
        <w:t xml:space="preserve"> (Alghaithi &amp; Sartawi, 2020)</w:t>
      </w:r>
      <w:r w:rsidR="00AA46AD" w:rsidRPr="00915ADC">
        <w:rPr>
          <w:rFonts w:ascii="Times New Roman" w:hAnsi="Times New Roman" w:cs="Times New Roman"/>
          <w:color w:val="000000" w:themeColor="text1"/>
          <w:sz w:val="24"/>
          <w:szCs w:val="24"/>
        </w:rPr>
        <w:t xml:space="preserve">. In contrast, </w:t>
      </w:r>
      <w:r w:rsidR="00AA46AD" w:rsidRPr="00915ADC">
        <w:rPr>
          <w:rFonts w:ascii="Times New Roman" w:hAnsi="Times New Roman" w:cs="Times New Roman"/>
          <w:color w:val="000000" w:themeColor="text1"/>
          <w:sz w:val="24"/>
          <w:szCs w:val="24"/>
        </w:rPr>
        <w:lastRenderedPageBreak/>
        <w:t>managers focus solely on work hours and may see a decrease in productivity if output remains the same but billing rates drop</w:t>
      </w:r>
      <w:r w:rsidR="00121BDD" w:rsidRPr="00915ADC">
        <w:rPr>
          <w:rFonts w:ascii="Times New Roman" w:hAnsi="Times New Roman" w:cs="Times New Roman"/>
          <w:color w:val="000000" w:themeColor="text1"/>
          <w:sz w:val="24"/>
          <w:szCs w:val="24"/>
        </w:rPr>
        <w:t xml:space="preserve"> (Bloom et al., 2023)</w:t>
      </w:r>
      <w:r w:rsidR="00AA46AD" w:rsidRPr="00915ADC">
        <w:rPr>
          <w:rFonts w:ascii="Times New Roman" w:hAnsi="Times New Roman" w:cs="Times New Roman"/>
          <w:color w:val="000000" w:themeColor="text1"/>
          <w:sz w:val="24"/>
          <w:szCs w:val="24"/>
        </w:rPr>
        <w:t>. Additionally, there</w:t>
      </w:r>
      <w:r w:rsidR="00121BDD" w:rsidRPr="00915ADC">
        <w:rPr>
          <w:rFonts w:ascii="Times New Roman" w:hAnsi="Times New Roman" w:cs="Times New Roman"/>
          <w:color w:val="000000" w:themeColor="text1"/>
          <w:sz w:val="24"/>
          <w:szCs w:val="24"/>
        </w:rPr>
        <w:t xml:space="preserve"> exist </w:t>
      </w:r>
      <w:r w:rsidR="00AA46AD" w:rsidRPr="00915ADC">
        <w:rPr>
          <w:rFonts w:ascii="Times New Roman" w:hAnsi="Times New Roman" w:cs="Times New Roman"/>
          <w:color w:val="000000" w:themeColor="text1"/>
          <w:sz w:val="24"/>
          <w:szCs w:val="24"/>
        </w:rPr>
        <w:t>a disconnect in disciplinary consequences, with managers viewing remote work deviations more severely than employees do</w:t>
      </w:r>
      <w:r w:rsidR="00121BDD" w:rsidRPr="00915ADC">
        <w:rPr>
          <w:rFonts w:ascii="Times New Roman" w:hAnsi="Times New Roman" w:cs="Times New Roman"/>
          <w:color w:val="000000" w:themeColor="text1"/>
          <w:sz w:val="24"/>
          <w:szCs w:val="24"/>
        </w:rPr>
        <w:t xml:space="preserve"> (Bloom et al., 2023)</w:t>
      </w:r>
      <w:r w:rsidR="00AA46AD" w:rsidRPr="00915ADC">
        <w:rPr>
          <w:rFonts w:ascii="Times New Roman" w:hAnsi="Times New Roman" w:cs="Times New Roman"/>
          <w:color w:val="000000" w:themeColor="text1"/>
          <w:sz w:val="24"/>
          <w:szCs w:val="24"/>
        </w:rPr>
        <w:t xml:space="preserve">. </w:t>
      </w:r>
    </w:p>
    <w:p w:rsidR="0069236D" w:rsidRPr="00915ADC" w:rsidRDefault="0069236D" w:rsidP="00C36878">
      <w:pPr>
        <w:pStyle w:val="Heading1"/>
        <w:numPr>
          <w:ilvl w:val="0"/>
          <w:numId w:val="1"/>
        </w:numPr>
        <w:spacing w:before="0" w:line="480" w:lineRule="auto"/>
        <w:rPr>
          <w:rFonts w:ascii="Times New Roman" w:hAnsi="Times New Roman" w:cs="Times New Roman"/>
          <w:b/>
          <w:color w:val="000000" w:themeColor="text1"/>
          <w:sz w:val="24"/>
          <w:szCs w:val="24"/>
        </w:rPr>
      </w:pPr>
      <w:bookmarkStart w:id="9" w:name="_Toc151385597"/>
      <w:r w:rsidRPr="00915ADC">
        <w:rPr>
          <w:rFonts w:ascii="Times New Roman" w:hAnsi="Times New Roman" w:cs="Times New Roman"/>
          <w:b/>
          <w:color w:val="000000" w:themeColor="text1"/>
          <w:sz w:val="24"/>
          <w:szCs w:val="24"/>
        </w:rPr>
        <w:t>Proposed Methodology</w:t>
      </w:r>
      <w:bookmarkEnd w:id="9"/>
    </w:p>
    <w:p w:rsidR="003C7FC2" w:rsidRPr="00915ADC" w:rsidRDefault="003C7FC2" w:rsidP="00C36878">
      <w:pPr>
        <w:pStyle w:val="Heading2"/>
        <w:numPr>
          <w:ilvl w:val="1"/>
          <w:numId w:val="1"/>
        </w:numPr>
        <w:spacing w:before="0" w:line="480" w:lineRule="auto"/>
        <w:rPr>
          <w:rFonts w:ascii="Times New Roman" w:hAnsi="Times New Roman" w:cs="Times New Roman"/>
          <w:b/>
          <w:color w:val="000000" w:themeColor="text1"/>
          <w:sz w:val="24"/>
          <w:szCs w:val="24"/>
        </w:rPr>
      </w:pPr>
      <w:bookmarkStart w:id="10" w:name="_Toc151385598"/>
      <w:r w:rsidRPr="00915ADC">
        <w:rPr>
          <w:rFonts w:ascii="Times New Roman" w:hAnsi="Times New Roman" w:cs="Times New Roman"/>
          <w:b/>
          <w:color w:val="000000" w:themeColor="text1"/>
          <w:sz w:val="24"/>
          <w:szCs w:val="24"/>
        </w:rPr>
        <w:t>Research Design</w:t>
      </w:r>
      <w:bookmarkEnd w:id="10"/>
    </w:p>
    <w:p w:rsidR="00197CC3" w:rsidRPr="00915ADC" w:rsidRDefault="00197CC3" w:rsidP="00C36878">
      <w:pPr>
        <w:spacing w:after="0" w:line="480" w:lineRule="auto"/>
        <w:ind w:firstLine="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This research aims to utilize a qualitative research framework to thoroughly investigate the intricate viewpoints of managers and remote employees. The participant selection will employ a purposive sampling strategy, aiming to include individuals from various industries and occupational positions. The qualitative methodology facilitates a comprehensive examination of the elements that shape perceptions of remote work and its effects on work efficiency.</w:t>
      </w:r>
    </w:p>
    <w:p w:rsidR="00DC091C" w:rsidRPr="00915ADC" w:rsidRDefault="003C7FC2" w:rsidP="00C36878">
      <w:pPr>
        <w:pStyle w:val="Heading2"/>
        <w:numPr>
          <w:ilvl w:val="1"/>
          <w:numId w:val="1"/>
        </w:numPr>
        <w:spacing w:before="0" w:line="480" w:lineRule="auto"/>
        <w:rPr>
          <w:rFonts w:ascii="Times New Roman" w:hAnsi="Times New Roman" w:cs="Times New Roman"/>
          <w:b/>
          <w:color w:val="000000" w:themeColor="text1"/>
          <w:sz w:val="24"/>
          <w:szCs w:val="24"/>
        </w:rPr>
      </w:pPr>
      <w:bookmarkStart w:id="11" w:name="_Toc151385599"/>
      <w:r w:rsidRPr="00915ADC">
        <w:rPr>
          <w:rFonts w:ascii="Times New Roman" w:hAnsi="Times New Roman" w:cs="Times New Roman"/>
          <w:b/>
          <w:color w:val="000000" w:themeColor="text1"/>
          <w:sz w:val="24"/>
          <w:szCs w:val="24"/>
        </w:rPr>
        <w:t>Source of Data</w:t>
      </w:r>
      <w:bookmarkEnd w:id="11"/>
    </w:p>
    <w:p w:rsidR="00197CC3" w:rsidRPr="00915ADC" w:rsidRDefault="00197CC3" w:rsidP="00C36878">
      <w:pPr>
        <w:spacing w:after="0" w:line="480" w:lineRule="auto"/>
        <w:ind w:firstLine="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The main data for this investigation will be derived from interviews carried out with 5 managers and 20 individuals engaged in remote work. The selection of these participants will be purposeful, intended to encompass a spectrum of experiences, occupational positions, and industry affiliations, thus ensuring a thorough comprehension of the varied viewpoints concerning productivity in remote work settings.</w:t>
      </w:r>
    </w:p>
    <w:p w:rsidR="003C7FC2" w:rsidRPr="00915ADC" w:rsidRDefault="003C7FC2" w:rsidP="00C36878">
      <w:pPr>
        <w:pStyle w:val="Heading2"/>
        <w:numPr>
          <w:ilvl w:val="1"/>
          <w:numId w:val="1"/>
        </w:numPr>
        <w:spacing w:before="0" w:line="480" w:lineRule="auto"/>
        <w:rPr>
          <w:rFonts w:ascii="Times New Roman" w:hAnsi="Times New Roman" w:cs="Times New Roman"/>
          <w:b/>
          <w:color w:val="000000" w:themeColor="text1"/>
          <w:sz w:val="24"/>
          <w:szCs w:val="24"/>
        </w:rPr>
      </w:pPr>
      <w:bookmarkStart w:id="12" w:name="_Toc151385600"/>
      <w:r w:rsidRPr="00915ADC">
        <w:rPr>
          <w:rFonts w:ascii="Times New Roman" w:hAnsi="Times New Roman" w:cs="Times New Roman"/>
          <w:b/>
          <w:color w:val="000000" w:themeColor="text1"/>
          <w:sz w:val="24"/>
          <w:szCs w:val="24"/>
        </w:rPr>
        <w:t>Data Collection Method</w:t>
      </w:r>
      <w:bookmarkEnd w:id="12"/>
    </w:p>
    <w:p w:rsidR="00197CC3" w:rsidRPr="00915ADC" w:rsidRDefault="00197CC3" w:rsidP="00C36878">
      <w:pPr>
        <w:spacing w:after="0" w:line="480" w:lineRule="auto"/>
        <w:ind w:firstLine="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 xml:space="preserve">Qualitative data will be obtained through the implementation of semi-structured interviews. These interviews will be shaped by a series of open-ended questions, providing participants with the freedom to articulate their opinions, share experiences, and convey perceptions openly. The selection of interviews as the data collection approach will facilitate a </w:t>
      </w:r>
      <w:r w:rsidRPr="00915ADC">
        <w:rPr>
          <w:rFonts w:ascii="Times New Roman" w:hAnsi="Times New Roman" w:cs="Times New Roman"/>
          <w:color w:val="000000" w:themeColor="text1"/>
          <w:sz w:val="24"/>
          <w:szCs w:val="24"/>
        </w:rPr>
        <w:lastRenderedPageBreak/>
        <w:t xml:space="preserve">more profound investigation into the elements that impact productivity within remote work environments. </w:t>
      </w:r>
    </w:p>
    <w:p w:rsidR="003C7FC2" w:rsidRPr="00915ADC" w:rsidRDefault="003C7FC2" w:rsidP="00C36878">
      <w:pPr>
        <w:pStyle w:val="Heading2"/>
        <w:numPr>
          <w:ilvl w:val="1"/>
          <w:numId w:val="1"/>
        </w:numPr>
        <w:spacing w:before="0" w:line="480" w:lineRule="auto"/>
        <w:rPr>
          <w:rFonts w:ascii="Times New Roman" w:hAnsi="Times New Roman" w:cs="Times New Roman"/>
          <w:b/>
          <w:color w:val="000000" w:themeColor="text1"/>
          <w:sz w:val="24"/>
          <w:szCs w:val="24"/>
        </w:rPr>
      </w:pPr>
      <w:bookmarkStart w:id="13" w:name="_Toc151385601"/>
      <w:r w:rsidRPr="00915ADC">
        <w:rPr>
          <w:rFonts w:ascii="Times New Roman" w:hAnsi="Times New Roman" w:cs="Times New Roman"/>
          <w:b/>
          <w:color w:val="000000" w:themeColor="text1"/>
          <w:sz w:val="24"/>
          <w:szCs w:val="24"/>
        </w:rPr>
        <w:t>Data Processing and Analysis</w:t>
      </w:r>
      <w:bookmarkEnd w:id="13"/>
    </w:p>
    <w:p w:rsidR="000D6012" w:rsidRPr="00915ADC" w:rsidRDefault="000D6012" w:rsidP="00C36878">
      <w:pPr>
        <w:spacing w:after="0" w:line="480" w:lineRule="auto"/>
        <w:ind w:firstLine="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The amassed data will undergo transcription and be subjected to thematic analysis. This process entails discerning patterns, themes, and shared elements within the responses. Coding will be applied to categorize the data, and the evolving themes will be scrutinized to furnish a comprehensive comprehension of the effects of the present adoption of remote work on employee productivity, considering both managerial and employee viewpoints.</w:t>
      </w:r>
    </w:p>
    <w:p w:rsidR="003C7FC2" w:rsidRPr="00915ADC" w:rsidRDefault="003C7FC2" w:rsidP="00C36878">
      <w:pPr>
        <w:pStyle w:val="Heading2"/>
        <w:numPr>
          <w:ilvl w:val="1"/>
          <w:numId w:val="1"/>
        </w:numPr>
        <w:spacing w:before="0" w:line="480" w:lineRule="auto"/>
        <w:rPr>
          <w:rFonts w:ascii="Times New Roman" w:hAnsi="Times New Roman" w:cs="Times New Roman"/>
          <w:b/>
          <w:color w:val="000000" w:themeColor="text1"/>
          <w:sz w:val="24"/>
          <w:szCs w:val="24"/>
        </w:rPr>
      </w:pPr>
      <w:bookmarkStart w:id="14" w:name="_Toc151385602"/>
      <w:r w:rsidRPr="00915ADC">
        <w:rPr>
          <w:rFonts w:ascii="Times New Roman" w:hAnsi="Times New Roman" w:cs="Times New Roman"/>
          <w:b/>
          <w:color w:val="000000" w:themeColor="text1"/>
          <w:sz w:val="24"/>
          <w:szCs w:val="24"/>
        </w:rPr>
        <w:t>Budget</w:t>
      </w:r>
      <w:bookmarkEnd w:id="14"/>
    </w:p>
    <w:p w:rsidR="000D6012" w:rsidRPr="00915ADC" w:rsidRDefault="000D6012" w:rsidP="00C36878">
      <w:pPr>
        <w:spacing w:after="0" w:line="480" w:lineRule="auto"/>
        <w:ind w:firstLine="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The financial allocation for this study will encompass costs associated with participant recruitment, conducting interviews, transcription services, and the procurement of data analysis software. Furthermore, provisions will be made for any unexpected expenses that may arise throughout the research endeavor. The designated budget for this project is established at $300.</w:t>
      </w:r>
    </w:p>
    <w:p w:rsidR="003C7FC2" w:rsidRPr="00915ADC" w:rsidRDefault="003C7FC2" w:rsidP="00C36878">
      <w:pPr>
        <w:pStyle w:val="Heading2"/>
        <w:numPr>
          <w:ilvl w:val="1"/>
          <w:numId w:val="1"/>
        </w:numPr>
        <w:spacing w:before="0" w:line="480" w:lineRule="auto"/>
        <w:rPr>
          <w:rFonts w:ascii="Times New Roman" w:hAnsi="Times New Roman" w:cs="Times New Roman"/>
          <w:b/>
          <w:color w:val="000000" w:themeColor="text1"/>
          <w:sz w:val="24"/>
          <w:szCs w:val="24"/>
        </w:rPr>
      </w:pPr>
      <w:bookmarkStart w:id="15" w:name="_Toc151385603"/>
      <w:r w:rsidRPr="00915ADC">
        <w:rPr>
          <w:rFonts w:ascii="Times New Roman" w:hAnsi="Times New Roman" w:cs="Times New Roman"/>
          <w:b/>
          <w:color w:val="000000" w:themeColor="text1"/>
          <w:sz w:val="24"/>
          <w:szCs w:val="24"/>
        </w:rPr>
        <w:t>Work Plan</w:t>
      </w:r>
      <w:bookmarkEnd w:id="15"/>
    </w:p>
    <w:p w:rsidR="003C7FC2" w:rsidRPr="00915ADC" w:rsidRDefault="0046383C" w:rsidP="00C36878">
      <w:pPr>
        <w:spacing w:after="0"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Table 1: Work plan</w:t>
      </w:r>
      <w:r w:rsidR="003C7FC2" w:rsidRPr="00915ADC">
        <w:rPr>
          <w:rFonts w:ascii="Times New Roman" w:hAnsi="Times New Roman" w:cs="Times New Roman"/>
          <w:color w:val="000000" w:themeColor="text1"/>
          <w:sz w:val="24"/>
          <w:szCs w:val="24"/>
        </w:rPr>
        <w:t xml:space="preserve"> Gannt chart</w:t>
      </w:r>
      <w:r w:rsidRPr="00915ADC">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1870"/>
        <w:gridCol w:w="1870"/>
        <w:gridCol w:w="1870"/>
        <w:gridCol w:w="1870"/>
        <w:gridCol w:w="1870"/>
      </w:tblGrid>
      <w:tr w:rsidR="00915ADC" w:rsidRPr="00915ADC" w:rsidTr="00767173">
        <w:tc>
          <w:tcPr>
            <w:tcW w:w="1870" w:type="dxa"/>
          </w:tcPr>
          <w:p w:rsidR="00767173" w:rsidRPr="00915ADC" w:rsidRDefault="00767173" w:rsidP="00C36878">
            <w:pPr>
              <w:spacing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 xml:space="preserve">Activity </w:t>
            </w:r>
          </w:p>
        </w:tc>
        <w:tc>
          <w:tcPr>
            <w:tcW w:w="1870" w:type="dxa"/>
          </w:tcPr>
          <w:p w:rsidR="00767173" w:rsidRPr="00915ADC" w:rsidRDefault="0007312B" w:rsidP="00C36878">
            <w:pPr>
              <w:spacing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 xml:space="preserve">First month </w:t>
            </w:r>
            <w:r w:rsidR="009046F7" w:rsidRPr="00915ADC">
              <w:rPr>
                <w:rFonts w:ascii="Times New Roman" w:hAnsi="Times New Roman" w:cs="Times New Roman"/>
                <w:color w:val="000000" w:themeColor="text1"/>
                <w:sz w:val="24"/>
                <w:szCs w:val="24"/>
              </w:rPr>
              <w:t xml:space="preserve"> </w:t>
            </w:r>
          </w:p>
        </w:tc>
        <w:tc>
          <w:tcPr>
            <w:tcW w:w="1870" w:type="dxa"/>
          </w:tcPr>
          <w:p w:rsidR="00767173" w:rsidRPr="00915ADC" w:rsidRDefault="0007312B" w:rsidP="00C36878">
            <w:pPr>
              <w:spacing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 xml:space="preserve">Second month </w:t>
            </w:r>
            <w:r w:rsidR="009046F7" w:rsidRPr="00915ADC">
              <w:rPr>
                <w:rFonts w:ascii="Times New Roman" w:hAnsi="Times New Roman" w:cs="Times New Roman"/>
                <w:color w:val="000000" w:themeColor="text1"/>
                <w:sz w:val="24"/>
                <w:szCs w:val="24"/>
              </w:rPr>
              <w:t xml:space="preserve"> </w:t>
            </w:r>
          </w:p>
        </w:tc>
        <w:tc>
          <w:tcPr>
            <w:tcW w:w="1870" w:type="dxa"/>
          </w:tcPr>
          <w:p w:rsidR="00767173" w:rsidRPr="00915ADC" w:rsidRDefault="0007312B" w:rsidP="00C36878">
            <w:pPr>
              <w:spacing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 xml:space="preserve">Third month </w:t>
            </w:r>
            <w:r w:rsidR="009046F7" w:rsidRPr="00915ADC">
              <w:rPr>
                <w:rFonts w:ascii="Times New Roman" w:hAnsi="Times New Roman" w:cs="Times New Roman"/>
                <w:color w:val="000000" w:themeColor="text1"/>
                <w:sz w:val="24"/>
                <w:szCs w:val="24"/>
              </w:rPr>
              <w:t xml:space="preserve"> </w:t>
            </w:r>
          </w:p>
        </w:tc>
        <w:tc>
          <w:tcPr>
            <w:tcW w:w="1870" w:type="dxa"/>
          </w:tcPr>
          <w:p w:rsidR="00767173" w:rsidRPr="00915ADC" w:rsidRDefault="0007312B" w:rsidP="00C36878">
            <w:pPr>
              <w:spacing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Fourth month</w:t>
            </w:r>
            <w:r w:rsidR="008459DA" w:rsidRPr="00915ADC">
              <w:rPr>
                <w:rFonts w:ascii="Times New Roman" w:hAnsi="Times New Roman" w:cs="Times New Roman"/>
                <w:color w:val="000000" w:themeColor="text1"/>
                <w:sz w:val="24"/>
                <w:szCs w:val="24"/>
              </w:rPr>
              <w:t xml:space="preserve"> </w:t>
            </w:r>
          </w:p>
        </w:tc>
      </w:tr>
      <w:tr w:rsidR="00915ADC" w:rsidRPr="00915ADC" w:rsidTr="00767173">
        <w:tc>
          <w:tcPr>
            <w:tcW w:w="1870" w:type="dxa"/>
          </w:tcPr>
          <w:p w:rsidR="00767173" w:rsidRPr="00915ADC" w:rsidRDefault="00B70497" w:rsidP="00C36878">
            <w:pPr>
              <w:spacing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Literature review and research design development</w:t>
            </w:r>
          </w:p>
        </w:tc>
        <w:tc>
          <w:tcPr>
            <w:tcW w:w="1870" w:type="dxa"/>
          </w:tcPr>
          <w:p w:rsidR="00767173" w:rsidRPr="00915ADC" w:rsidRDefault="00AA26BD" w:rsidP="00C36878">
            <w:pPr>
              <w:spacing w:line="480" w:lineRule="auto"/>
              <w:rPr>
                <w:rFonts w:ascii="Times New Roman" w:hAnsi="Times New Roman" w:cs="Times New Roman"/>
                <w:color w:val="000000" w:themeColor="text1"/>
                <w:sz w:val="24"/>
                <w:szCs w:val="24"/>
              </w:rPr>
            </w:pPr>
            <w:r w:rsidRPr="00915ADC">
              <w:rPr>
                <w:rFonts w:ascii="Segoe UI Emoji" w:hAnsi="Segoe UI Emoji" w:cs="Segoe UI Emoji"/>
                <w:color w:val="000000" w:themeColor="text1"/>
                <w:sz w:val="24"/>
                <w:szCs w:val="24"/>
                <w:shd w:val="clear" w:color="auto" w:fill="FFFFFF"/>
              </w:rPr>
              <w:t>✔</w:t>
            </w:r>
          </w:p>
        </w:tc>
        <w:tc>
          <w:tcPr>
            <w:tcW w:w="1870" w:type="dxa"/>
          </w:tcPr>
          <w:p w:rsidR="00767173" w:rsidRPr="00915ADC" w:rsidRDefault="00767173" w:rsidP="00C36878">
            <w:pPr>
              <w:spacing w:line="480" w:lineRule="auto"/>
              <w:rPr>
                <w:rFonts w:ascii="Times New Roman" w:hAnsi="Times New Roman" w:cs="Times New Roman"/>
                <w:color w:val="000000" w:themeColor="text1"/>
                <w:sz w:val="24"/>
                <w:szCs w:val="24"/>
              </w:rPr>
            </w:pPr>
          </w:p>
        </w:tc>
        <w:tc>
          <w:tcPr>
            <w:tcW w:w="1870" w:type="dxa"/>
          </w:tcPr>
          <w:p w:rsidR="00767173" w:rsidRPr="00915ADC" w:rsidRDefault="00767173" w:rsidP="00C36878">
            <w:pPr>
              <w:spacing w:line="480" w:lineRule="auto"/>
              <w:rPr>
                <w:rFonts w:ascii="Times New Roman" w:hAnsi="Times New Roman" w:cs="Times New Roman"/>
                <w:color w:val="000000" w:themeColor="text1"/>
                <w:sz w:val="24"/>
                <w:szCs w:val="24"/>
              </w:rPr>
            </w:pPr>
          </w:p>
        </w:tc>
        <w:tc>
          <w:tcPr>
            <w:tcW w:w="1870" w:type="dxa"/>
          </w:tcPr>
          <w:p w:rsidR="00767173" w:rsidRPr="00915ADC" w:rsidRDefault="00767173" w:rsidP="00C36878">
            <w:pPr>
              <w:spacing w:line="480" w:lineRule="auto"/>
              <w:rPr>
                <w:rFonts w:ascii="Times New Roman" w:hAnsi="Times New Roman" w:cs="Times New Roman"/>
                <w:color w:val="000000" w:themeColor="text1"/>
                <w:sz w:val="24"/>
                <w:szCs w:val="24"/>
              </w:rPr>
            </w:pPr>
          </w:p>
        </w:tc>
      </w:tr>
      <w:tr w:rsidR="00915ADC" w:rsidRPr="00915ADC" w:rsidTr="00767173">
        <w:tc>
          <w:tcPr>
            <w:tcW w:w="1870" w:type="dxa"/>
          </w:tcPr>
          <w:p w:rsidR="00767173" w:rsidRPr="00915ADC" w:rsidRDefault="00B70497" w:rsidP="00C36878">
            <w:pPr>
              <w:spacing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Participant recruitment and data collection</w:t>
            </w:r>
          </w:p>
        </w:tc>
        <w:tc>
          <w:tcPr>
            <w:tcW w:w="1870" w:type="dxa"/>
          </w:tcPr>
          <w:p w:rsidR="00767173" w:rsidRPr="00915ADC" w:rsidRDefault="00767173" w:rsidP="00C36878">
            <w:pPr>
              <w:spacing w:line="480" w:lineRule="auto"/>
              <w:rPr>
                <w:rFonts w:ascii="Times New Roman" w:hAnsi="Times New Roman" w:cs="Times New Roman"/>
                <w:color w:val="000000" w:themeColor="text1"/>
                <w:sz w:val="24"/>
                <w:szCs w:val="24"/>
              </w:rPr>
            </w:pPr>
          </w:p>
        </w:tc>
        <w:tc>
          <w:tcPr>
            <w:tcW w:w="1870" w:type="dxa"/>
          </w:tcPr>
          <w:p w:rsidR="00767173" w:rsidRPr="00915ADC" w:rsidRDefault="00AA26BD" w:rsidP="00C36878">
            <w:pPr>
              <w:spacing w:line="480" w:lineRule="auto"/>
              <w:rPr>
                <w:rFonts w:ascii="Times New Roman" w:hAnsi="Times New Roman" w:cs="Times New Roman"/>
                <w:color w:val="000000" w:themeColor="text1"/>
                <w:sz w:val="24"/>
                <w:szCs w:val="24"/>
              </w:rPr>
            </w:pPr>
            <w:r w:rsidRPr="00915ADC">
              <w:rPr>
                <w:rFonts w:ascii="Segoe UI Emoji" w:hAnsi="Segoe UI Emoji" w:cs="Segoe UI Emoji"/>
                <w:color w:val="000000" w:themeColor="text1"/>
                <w:sz w:val="24"/>
                <w:szCs w:val="24"/>
                <w:shd w:val="clear" w:color="auto" w:fill="FFFFFF"/>
              </w:rPr>
              <w:t>✔</w:t>
            </w:r>
          </w:p>
        </w:tc>
        <w:tc>
          <w:tcPr>
            <w:tcW w:w="1870" w:type="dxa"/>
          </w:tcPr>
          <w:p w:rsidR="00767173" w:rsidRPr="00915ADC" w:rsidRDefault="00767173" w:rsidP="00C36878">
            <w:pPr>
              <w:spacing w:line="480" w:lineRule="auto"/>
              <w:rPr>
                <w:rFonts w:ascii="Times New Roman" w:hAnsi="Times New Roman" w:cs="Times New Roman"/>
                <w:color w:val="000000" w:themeColor="text1"/>
                <w:sz w:val="24"/>
                <w:szCs w:val="24"/>
              </w:rPr>
            </w:pPr>
          </w:p>
        </w:tc>
        <w:tc>
          <w:tcPr>
            <w:tcW w:w="1870" w:type="dxa"/>
          </w:tcPr>
          <w:p w:rsidR="00767173" w:rsidRPr="00915ADC" w:rsidRDefault="00767173" w:rsidP="00C36878">
            <w:pPr>
              <w:spacing w:line="480" w:lineRule="auto"/>
              <w:rPr>
                <w:rFonts w:ascii="Times New Roman" w:hAnsi="Times New Roman" w:cs="Times New Roman"/>
                <w:color w:val="000000" w:themeColor="text1"/>
                <w:sz w:val="24"/>
                <w:szCs w:val="24"/>
              </w:rPr>
            </w:pPr>
          </w:p>
        </w:tc>
      </w:tr>
      <w:tr w:rsidR="00915ADC" w:rsidRPr="00915ADC" w:rsidTr="00767173">
        <w:tc>
          <w:tcPr>
            <w:tcW w:w="1870" w:type="dxa"/>
          </w:tcPr>
          <w:p w:rsidR="00767173" w:rsidRPr="00915ADC" w:rsidRDefault="00B70497" w:rsidP="00C36878">
            <w:pPr>
              <w:spacing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lastRenderedPageBreak/>
              <w:t>Data analysis</w:t>
            </w:r>
            <w:r w:rsidR="0046383C" w:rsidRPr="00915ADC">
              <w:rPr>
                <w:rFonts w:ascii="Times New Roman" w:hAnsi="Times New Roman" w:cs="Times New Roman"/>
                <w:color w:val="000000" w:themeColor="text1"/>
                <w:sz w:val="24"/>
                <w:szCs w:val="24"/>
              </w:rPr>
              <w:t xml:space="preserve"> and</w:t>
            </w:r>
            <w:r w:rsidRPr="00915ADC">
              <w:rPr>
                <w:rFonts w:ascii="Times New Roman" w:hAnsi="Times New Roman" w:cs="Times New Roman"/>
                <w:color w:val="000000" w:themeColor="text1"/>
                <w:sz w:val="24"/>
                <w:szCs w:val="24"/>
              </w:rPr>
              <w:t xml:space="preserve"> interpretation</w:t>
            </w:r>
          </w:p>
        </w:tc>
        <w:tc>
          <w:tcPr>
            <w:tcW w:w="1870" w:type="dxa"/>
          </w:tcPr>
          <w:p w:rsidR="00767173" w:rsidRPr="00915ADC" w:rsidRDefault="00767173" w:rsidP="00C36878">
            <w:pPr>
              <w:spacing w:line="480" w:lineRule="auto"/>
              <w:rPr>
                <w:rFonts w:ascii="Times New Roman" w:hAnsi="Times New Roman" w:cs="Times New Roman"/>
                <w:color w:val="000000" w:themeColor="text1"/>
                <w:sz w:val="24"/>
                <w:szCs w:val="24"/>
              </w:rPr>
            </w:pPr>
          </w:p>
        </w:tc>
        <w:tc>
          <w:tcPr>
            <w:tcW w:w="1870" w:type="dxa"/>
          </w:tcPr>
          <w:p w:rsidR="00767173" w:rsidRPr="00915ADC" w:rsidRDefault="00767173" w:rsidP="00C36878">
            <w:pPr>
              <w:spacing w:line="480" w:lineRule="auto"/>
              <w:rPr>
                <w:rFonts w:ascii="Times New Roman" w:hAnsi="Times New Roman" w:cs="Times New Roman"/>
                <w:color w:val="000000" w:themeColor="text1"/>
                <w:sz w:val="24"/>
                <w:szCs w:val="24"/>
              </w:rPr>
            </w:pPr>
          </w:p>
        </w:tc>
        <w:tc>
          <w:tcPr>
            <w:tcW w:w="1870" w:type="dxa"/>
          </w:tcPr>
          <w:p w:rsidR="00767173" w:rsidRPr="00915ADC" w:rsidRDefault="00AA26BD" w:rsidP="00C36878">
            <w:pPr>
              <w:spacing w:line="480" w:lineRule="auto"/>
              <w:rPr>
                <w:rFonts w:ascii="Times New Roman" w:hAnsi="Times New Roman" w:cs="Times New Roman"/>
                <w:color w:val="000000" w:themeColor="text1"/>
                <w:sz w:val="24"/>
                <w:szCs w:val="24"/>
              </w:rPr>
            </w:pPr>
            <w:r w:rsidRPr="00915ADC">
              <w:rPr>
                <w:rFonts w:ascii="Segoe UI Emoji" w:hAnsi="Segoe UI Emoji" w:cs="Segoe UI Emoji"/>
                <w:color w:val="000000" w:themeColor="text1"/>
                <w:sz w:val="24"/>
                <w:szCs w:val="24"/>
                <w:shd w:val="clear" w:color="auto" w:fill="FFFFFF"/>
              </w:rPr>
              <w:t>✔</w:t>
            </w:r>
          </w:p>
        </w:tc>
        <w:tc>
          <w:tcPr>
            <w:tcW w:w="1870" w:type="dxa"/>
          </w:tcPr>
          <w:p w:rsidR="00767173" w:rsidRPr="00915ADC" w:rsidRDefault="00767173" w:rsidP="00C36878">
            <w:pPr>
              <w:spacing w:line="480" w:lineRule="auto"/>
              <w:rPr>
                <w:rFonts w:ascii="Times New Roman" w:hAnsi="Times New Roman" w:cs="Times New Roman"/>
                <w:color w:val="000000" w:themeColor="text1"/>
                <w:sz w:val="24"/>
                <w:szCs w:val="24"/>
              </w:rPr>
            </w:pPr>
          </w:p>
        </w:tc>
      </w:tr>
      <w:tr w:rsidR="00AA26BD" w:rsidRPr="00915ADC" w:rsidTr="00767173">
        <w:tc>
          <w:tcPr>
            <w:tcW w:w="1870" w:type="dxa"/>
          </w:tcPr>
          <w:p w:rsidR="00AA26BD" w:rsidRPr="00915ADC" w:rsidRDefault="00AA26BD" w:rsidP="00C36878">
            <w:pPr>
              <w:spacing w:line="480" w:lineRule="auto"/>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 xml:space="preserve">Report documentation and submission </w:t>
            </w:r>
          </w:p>
        </w:tc>
        <w:tc>
          <w:tcPr>
            <w:tcW w:w="1870" w:type="dxa"/>
          </w:tcPr>
          <w:p w:rsidR="00AA26BD" w:rsidRPr="00915ADC" w:rsidRDefault="00AA26BD" w:rsidP="00C36878">
            <w:pPr>
              <w:spacing w:line="480" w:lineRule="auto"/>
              <w:rPr>
                <w:rFonts w:ascii="Times New Roman" w:hAnsi="Times New Roman" w:cs="Times New Roman"/>
                <w:color w:val="000000" w:themeColor="text1"/>
                <w:sz w:val="24"/>
                <w:szCs w:val="24"/>
              </w:rPr>
            </w:pPr>
          </w:p>
        </w:tc>
        <w:tc>
          <w:tcPr>
            <w:tcW w:w="1870" w:type="dxa"/>
          </w:tcPr>
          <w:p w:rsidR="00AA26BD" w:rsidRPr="00915ADC" w:rsidRDefault="00AA26BD" w:rsidP="00C36878">
            <w:pPr>
              <w:spacing w:line="480" w:lineRule="auto"/>
              <w:rPr>
                <w:rFonts w:ascii="Times New Roman" w:hAnsi="Times New Roman" w:cs="Times New Roman"/>
                <w:color w:val="000000" w:themeColor="text1"/>
                <w:sz w:val="24"/>
                <w:szCs w:val="24"/>
              </w:rPr>
            </w:pPr>
          </w:p>
        </w:tc>
        <w:tc>
          <w:tcPr>
            <w:tcW w:w="1870" w:type="dxa"/>
          </w:tcPr>
          <w:p w:rsidR="00AA26BD" w:rsidRPr="00915ADC" w:rsidRDefault="00AA26BD" w:rsidP="00C36878">
            <w:pPr>
              <w:spacing w:line="480" w:lineRule="auto"/>
              <w:rPr>
                <w:rFonts w:ascii="Times New Roman" w:hAnsi="Times New Roman" w:cs="Times New Roman"/>
                <w:color w:val="000000" w:themeColor="text1"/>
                <w:sz w:val="24"/>
                <w:szCs w:val="24"/>
              </w:rPr>
            </w:pPr>
          </w:p>
        </w:tc>
        <w:tc>
          <w:tcPr>
            <w:tcW w:w="1870" w:type="dxa"/>
          </w:tcPr>
          <w:p w:rsidR="00AA26BD" w:rsidRPr="00915ADC" w:rsidRDefault="00AA26BD" w:rsidP="00C36878">
            <w:pPr>
              <w:spacing w:line="480" w:lineRule="auto"/>
              <w:rPr>
                <w:rFonts w:ascii="Times New Roman" w:hAnsi="Times New Roman" w:cs="Times New Roman"/>
                <w:color w:val="000000" w:themeColor="text1"/>
                <w:sz w:val="24"/>
                <w:szCs w:val="24"/>
              </w:rPr>
            </w:pPr>
            <w:r w:rsidRPr="00915ADC">
              <w:rPr>
                <w:rFonts w:ascii="Segoe UI Emoji" w:hAnsi="Segoe UI Emoji" w:cs="Segoe UI Emoji"/>
                <w:color w:val="000000" w:themeColor="text1"/>
                <w:sz w:val="24"/>
                <w:szCs w:val="24"/>
                <w:shd w:val="clear" w:color="auto" w:fill="FFFFFF"/>
              </w:rPr>
              <w:t>✔</w:t>
            </w:r>
          </w:p>
        </w:tc>
      </w:tr>
    </w:tbl>
    <w:p w:rsidR="00AF6F90" w:rsidRPr="00915ADC" w:rsidRDefault="00AF6F90" w:rsidP="00C36878">
      <w:pPr>
        <w:spacing w:after="0" w:line="480" w:lineRule="auto"/>
        <w:rPr>
          <w:rFonts w:ascii="Times New Roman" w:hAnsi="Times New Roman" w:cs="Times New Roman"/>
          <w:color w:val="000000" w:themeColor="text1"/>
          <w:sz w:val="24"/>
          <w:szCs w:val="24"/>
        </w:rPr>
      </w:pPr>
    </w:p>
    <w:p w:rsidR="003C7FC2" w:rsidRPr="00915ADC" w:rsidRDefault="003C7FC2" w:rsidP="00C36878">
      <w:pPr>
        <w:spacing w:after="0" w:line="480" w:lineRule="auto"/>
        <w:rPr>
          <w:rFonts w:ascii="Times New Roman" w:hAnsi="Times New Roman" w:cs="Times New Roman"/>
          <w:color w:val="000000" w:themeColor="text1"/>
          <w:sz w:val="24"/>
          <w:szCs w:val="24"/>
        </w:rPr>
      </w:pPr>
    </w:p>
    <w:p w:rsidR="003C7FC2" w:rsidRPr="00915ADC" w:rsidRDefault="003C7FC2" w:rsidP="00C36878">
      <w:pPr>
        <w:spacing w:after="0" w:line="480" w:lineRule="auto"/>
        <w:jc w:val="both"/>
        <w:rPr>
          <w:rFonts w:ascii="Times New Roman" w:hAnsi="Times New Roman" w:cs="Times New Roman"/>
          <w:color w:val="000000" w:themeColor="text1"/>
          <w:sz w:val="24"/>
          <w:szCs w:val="24"/>
        </w:rPr>
      </w:pPr>
    </w:p>
    <w:p w:rsidR="00C55488" w:rsidRPr="00915ADC" w:rsidRDefault="00C55488" w:rsidP="00C36878">
      <w:pPr>
        <w:spacing w:after="0" w:line="480" w:lineRule="auto"/>
        <w:contextualSpacing/>
        <w:rPr>
          <w:rFonts w:ascii="Times New Roman" w:hAnsi="Times New Roman" w:cs="Times New Roman"/>
          <w:color w:val="000000" w:themeColor="text1"/>
          <w:sz w:val="24"/>
          <w:szCs w:val="24"/>
        </w:rPr>
      </w:pPr>
    </w:p>
    <w:p w:rsidR="00C55488" w:rsidRPr="00915ADC" w:rsidRDefault="00C55488" w:rsidP="00C36878">
      <w:pPr>
        <w:spacing w:after="0" w:line="480" w:lineRule="auto"/>
        <w:contextualSpacing/>
        <w:rPr>
          <w:rFonts w:ascii="Times New Roman" w:hAnsi="Times New Roman" w:cs="Times New Roman"/>
          <w:color w:val="000000" w:themeColor="text1"/>
          <w:sz w:val="24"/>
          <w:szCs w:val="24"/>
        </w:rPr>
      </w:pPr>
    </w:p>
    <w:p w:rsidR="00BB795F" w:rsidRPr="00915ADC" w:rsidRDefault="00BB795F" w:rsidP="00C36878">
      <w:pPr>
        <w:spacing w:after="0" w:line="480" w:lineRule="auto"/>
        <w:contextualSpacing/>
        <w:rPr>
          <w:rFonts w:ascii="Times New Roman" w:hAnsi="Times New Roman" w:cs="Times New Roman"/>
          <w:color w:val="000000" w:themeColor="text1"/>
          <w:sz w:val="24"/>
          <w:szCs w:val="24"/>
        </w:rPr>
      </w:pPr>
    </w:p>
    <w:p w:rsidR="003C7FC2" w:rsidRPr="00915ADC" w:rsidRDefault="003C7FC2" w:rsidP="00C36878">
      <w:pPr>
        <w:spacing w:after="0" w:line="480" w:lineRule="auto"/>
        <w:rPr>
          <w:rFonts w:ascii="Times New Roman" w:eastAsiaTheme="majorEastAsia" w:hAnsi="Times New Roman" w:cs="Times New Roman"/>
          <w:b/>
          <w:color w:val="000000" w:themeColor="text1"/>
          <w:sz w:val="24"/>
          <w:szCs w:val="24"/>
        </w:rPr>
      </w:pPr>
      <w:r w:rsidRPr="00915ADC">
        <w:rPr>
          <w:rFonts w:ascii="Times New Roman" w:hAnsi="Times New Roman" w:cs="Times New Roman"/>
          <w:b/>
          <w:color w:val="000000" w:themeColor="text1"/>
          <w:sz w:val="24"/>
          <w:szCs w:val="24"/>
        </w:rPr>
        <w:br w:type="page"/>
      </w:r>
    </w:p>
    <w:p w:rsidR="00615566" w:rsidRPr="00915ADC" w:rsidRDefault="00615566" w:rsidP="00C36878">
      <w:pPr>
        <w:pStyle w:val="Heading1"/>
        <w:spacing w:before="0" w:line="480" w:lineRule="auto"/>
        <w:jc w:val="center"/>
        <w:rPr>
          <w:rFonts w:ascii="Times New Roman" w:hAnsi="Times New Roman" w:cs="Times New Roman"/>
          <w:b/>
          <w:color w:val="000000" w:themeColor="text1"/>
          <w:sz w:val="24"/>
          <w:szCs w:val="24"/>
        </w:rPr>
      </w:pPr>
      <w:bookmarkStart w:id="16" w:name="_Toc151385604"/>
      <w:r w:rsidRPr="00915ADC">
        <w:rPr>
          <w:rFonts w:ascii="Times New Roman" w:hAnsi="Times New Roman" w:cs="Times New Roman"/>
          <w:b/>
          <w:color w:val="000000" w:themeColor="text1"/>
          <w:sz w:val="24"/>
          <w:szCs w:val="24"/>
        </w:rPr>
        <w:lastRenderedPageBreak/>
        <w:t>References</w:t>
      </w:r>
      <w:bookmarkEnd w:id="16"/>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Alghaithi, A., &amp; Sartawi, K. (2020). Improving Remote Employees’, Organisational Productivity–Practical Guidelines for Identifying and Managing Bottlenecks in Today’s World. </w:t>
      </w:r>
      <w:r w:rsidRPr="00915ADC">
        <w:rPr>
          <w:rFonts w:ascii="Times New Roman" w:hAnsi="Times New Roman" w:cs="Times New Roman"/>
          <w:i/>
          <w:iCs/>
          <w:color w:val="000000" w:themeColor="text1"/>
          <w:sz w:val="24"/>
          <w:szCs w:val="24"/>
        </w:rPr>
        <w:t>IOSR Journal of Business and Management</w:t>
      </w:r>
      <w:r w:rsidRPr="00915ADC">
        <w:rPr>
          <w:rFonts w:ascii="Times New Roman" w:hAnsi="Times New Roman" w:cs="Times New Roman"/>
          <w:color w:val="000000" w:themeColor="text1"/>
          <w:sz w:val="24"/>
          <w:szCs w:val="24"/>
        </w:rPr>
        <w:t>, </w:t>
      </w:r>
      <w:r w:rsidRPr="00915ADC">
        <w:rPr>
          <w:rFonts w:ascii="Times New Roman" w:hAnsi="Times New Roman" w:cs="Times New Roman"/>
          <w:i/>
          <w:iCs/>
          <w:color w:val="000000" w:themeColor="text1"/>
          <w:sz w:val="24"/>
          <w:szCs w:val="24"/>
        </w:rPr>
        <w:t>22</w:t>
      </w:r>
      <w:r w:rsidRPr="00915ADC">
        <w:rPr>
          <w:rFonts w:ascii="Times New Roman" w:hAnsi="Times New Roman" w:cs="Times New Roman"/>
          <w:color w:val="000000" w:themeColor="text1"/>
          <w:sz w:val="24"/>
          <w:szCs w:val="24"/>
        </w:rPr>
        <w:t>(2), 63-74.</w:t>
      </w:r>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Bloom, N., Barrero, J. M., Davis, S. J., Meyer, B., &amp; Mihaylov, E. (2023). Research: Where Managers and Employees Disagree About Remote Work. </w:t>
      </w:r>
      <w:r w:rsidRPr="00915ADC">
        <w:rPr>
          <w:rFonts w:ascii="Times New Roman" w:hAnsi="Times New Roman" w:cs="Times New Roman"/>
          <w:i/>
          <w:iCs/>
          <w:color w:val="000000" w:themeColor="text1"/>
          <w:sz w:val="24"/>
          <w:szCs w:val="24"/>
        </w:rPr>
        <w:t>Harvard Business Review</w:t>
      </w:r>
      <w:r w:rsidRPr="00915ADC">
        <w:rPr>
          <w:rFonts w:ascii="Times New Roman" w:hAnsi="Times New Roman" w:cs="Times New Roman"/>
          <w:color w:val="000000" w:themeColor="text1"/>
          <w:sz w:val="24"/>
          <w:szCs w:val="24"/>
        </w:rPr>
        <w:t>, </w:t>
      </w:r>
      <w:r w:rsidRPr="00915ADC">
        <w:rPr>
          <w:rFonts w:ascii="Times New Roman" w:hAnsi="Times New Roman" w:cs="Times New Roman"/>
          <w:i/>
          <w:iCs/>
          <w:color w:val="000000" w:themeColor="text1"/>
          <w:sz w:val="24"/>
          <w:szCs w:val="24"/>
        </w:rPr>
        <w:t>5</w:t>
      </w:r>
      <w:r w:rsidRPr="00915ADC">
        <w:rPr>
          <w:rFonts w:ascii="Times New Roman" w:hAnsi="Times New Roman" w:cs="Times New Roman"/>
          <w:color w:val="000000" w:themeColor="text1"/>
          <w:sz w:val="24"/>
          <w:szCs w:val="24"/>
        </w:rPr>
        <w:t xml:space="preserve">. </w:t>
      </w:r>
      <w:hyperlink r:id="rId8" w:history="1">
        <w:r w:rsidRPr="00915ADC">
          <w:rPr>
            <w:rStyle w:val="Hyperlink"/>
            <w:rFonts w:ascii="Times New Roman" w:hAnsi="Times New Roman" w:cs="Times New Roman"/>
            <w:color w:val="000000" w:themeColor="text1"/>
            <w:sz w:val="24"/>
            <w:szCs w:val="24"/>
          </w:rPr>
          <w:t>https://hbr.org/2023/01/research-where-managers-and-employees-disagree-about-remote-work</w:t>
        </w:r>
      </w:hyperlink>
      <w:r w:rsidRPr="00915ADC">
        <w:rPr>
          <w:rFonts w:ascii="Times New Roman" w:hAnsi="Times New Roman" w:cs="Times New Roman"/>
          <w:color w:val="000000" w:themeColor="text1"/>
          <w:sz w:val="24"/>
          <w:szCs w:val="24"/>
        </w:rPr>
        <w:t xml:space="preserve"> </w:t>
      </w:r>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Camberos, M. (2023). </w:t>
      </w:r>
      <w:r w:rsidRPr="00915ADC">
        <w:rPr>
          <w:rFonts w:ascii="Times New Roman" w:hAnsi="Times New Roman" w:cs="Times New Roman"/>
          <w:i/>
          <w:iCs/>
          <w:color w:val="000000" w:themeColor="text1"/>
          <w:sz w:val="24"/>
          <w:szCs w:val="24"/>
        </w:rPr>
        <w:t>Leader Shift: An Examination of Leadership Style Preference Across a Multi-Generational Remote Workforce</w:t>
      </w:r>
      <w:r w:rsidRPr="00915ADC">
        <w:rPr>
          <w:rFonts w:ascii="Times New Roman" w:hAnsi="Times New Roman" w:cs="Times New Roman"/>
          <w:color w:val="000000" w:themeColor="text1"/>
          <w:sz w:val="24"/>
          <w:szCs w:val="24"/>
        </w:rPr>
        <w:t> (Doctoral dissertation, University of La Verne).</w:t>
      </w:r>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Cappelli, P. (2021). </w:t>
      </w:r>
      <w:r w:rsidRPr="00915ADC">
        <w:rPr>
          <w:rFonts w:ascii="Times New Roman" w:hAnsi="Times New Roman" w:cs="Times New Roman"/>
          <w:i/>
          <w:iCs/>
          <w:color w:val="000000" w:themeColor="text1"/>
          <w:sz w:val="24"/>
          <w:szCs w:val="24"/>
        </w:rPr>
        <w:t>The future of the office: Work from home, remote work, and the hard choices we all face</w:t>
      </w:r>
      <w:r w:rsidRPr="00915ADC">
        <w:rPr>
          <w:rFonts w:ascii="Times New Roman" w:hAnsi="Times New Roman" w:cs="Times New Roman"/>
          <w:color w:val="000000" w:themeColor="text1"/>
          <w:sz w:val="24"/>
          <w:szCs w:val="24"/>
        </w:rPr>
        <w:t>. Wharton School Press.</w:t>
      </w:r>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 xml:space="preserve">Haan, K. (2023). Remote Work Statistics and Trends In 2023. </w:t>
      </w:r>
      <w:hyperlink r:id="rId9" w:anchor="sources_section" w:history="1">
        <w:r w:rsidRPr="00915ADC">
          <w:rPr>
            <w:rStyle w:val="Hyperlink"/>
            <w:rFonts w:ascii="Times New Roman" w:hAnsi="Times New Roman" w:cs="Times New Roman"/>
            <w:color w:val="000000" w:themeColor="text1"/>
            <w:sz w:val="24"/>
            <w:szCs w:val="24"/>
          </w:rPr>
          <w:t>https://www.forbes.com/advisor/business/remote-work-statistics/#sources_section</w:t>
        </w:r>
      </w:hyperlink>
      <w:r w:rsidRPr="00915ADC">
        <w:rPr>
          <w:rFonts w:ascii="Times New Roman" w:hAnsi="Times New Roman" w:cs="Times New Roman"/>
          <w:color w:val="000000" w:themeColor="text1"/>
          <w:sz w:val="24"/>
          <w:szCs w:val="24"/>
        </w:rPr>
        <w:t xml:space="preserve"> </w:t>
      </w:r>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Jalagat, R., &amp; Jalagat, A. (2019). Rationalizing remote working concept and its implications on employee productivity. </w:t>
      </w:r>
      <w:r w:rsidRPr="00915ADC">
        <w:rPr>
          <w:rFonts w:ascii="Times New Roman" w:hAnsi="Times New Roman" w:cs="Times New Roman"/>
          <w:i/>
          <w:iCs/>
          <w:color w:val="000000" w:themeColor="text1"/>
          <w:sz w:val="24"/>
          <w:szCs w:val="24"/>
        </w:rPr>
        <w:t>Global journal of advanced research</w:t>
      </w:r>
      <w:r w:rsidRPr="00915ADC">
        <w:rPr>
          <w:rFonts w:ascii="Times New Roman" w:hAnsi="Times New Roman" w:cs="Times New Roman"/>
          <w:color w:val="000000" w:themeColor="text1"/>
          <w:sz w:val="24"/>
          <w:szCs w:val="24"/>
        </w:rPr>
        <w:t>, </w:t>
      </w:r>
      <w:r w:rsidRPr="00915ADC">
        <w:rPr>
          <w:rFonts w:ascii="Times New Roman" w:hAnsi="Times New Roman" w:cs="Times New Roman"/>
          <w:i/>
          <w:iCs/>
          <w:color w:val="000000" w:themeColor="text1"/>
          <w:sz w:val="24"/>
          <w:szCs w:val="24"/>
        </w:rPr>
        <w:t>6</w:t>
      </w:r>
      <w:r w:rsidRPr="00915ADC">
        <w:rPr>
          <w:rFonts w:ascii="Times New Roman" w:hAnsi="Times New Roman" w:cs="Times New Roman"/>
          <w:color w:val="000000" w:themeColor="text1"/>
          <w:sz w:val="24"/>
          <w:szCs w:val="24"/>
        </w:rPr>
        <w:t>(3), 95-100.</w:t>
      </w:r>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Lahtinen, L. (2021). Most wanted elements of the future’s flexible office space–larger occupier’s perspective.</w:t>
      </w:r>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Lonska, J., Mietule, I., Litavniece, L., Arbidane, I., Vanadzins, I., Matisane, L., &amp; Paegle, L. (2021). Work–life balance of the employed population during the emergency situation of COVID-19 in Latvia. </w:t>
      </w:r>
      <w:r w:rsidRPr="00915ADC">
        <w:rPr>
          <w:rFonts w:ascii="Times New Roman" w:hAnsi="Times New Roman" w:cs="Times New Roman"/>
          <w:i/>
          <w:iCs/>
          <w:color w:val="000000" w:themeColor="text1"/>
          <w:sz w:val="24"/>
          <w:szCs w:val="24"/>
        </w:rPr>
        <w:t>Frontiers in Psychology</w:t>
      </w:r>
      <w:r w:rsidRPr="00915ADC">
        <w:rPr>
          <w:rFonts w:ascii="Times New Roman" w:hAnsi="Times New Roman" w:cs="Times New Roman"/>
          <w:color w:val="000000" w:themeColor="text1"/>
          <w:sz w:val="24"/>
          <w:szCs w:val="24"/>
        </w:rPr>
        <w:t>, </w:t>
      </w:r>
      <w:r w:rsidRPr="00915ADC">
        <w:rPr>
          <w:rFonts w:ascii="Times New Roman" w:hAnsi="Times New Roman" w:cs="Times New Roman"/>
          <w:i/>
          <w:iCs/>
          <w:color w:val="000000" w:themeColor="text1"/>
          <w:sz w:val="24"/>
          <w:szCs w:val="24"/>
        </w:rPr>
        <w:t>12</w:t>
      </w:r>
      <w:r w:rsidRPr="00915ADC">
        <w:rPr>
          <w:rFonts w:ascii="Times New Roman" w:hAnsi="Times New Roman" w:cs="Times New Roman"/>
          <w:color w:val="000000" w:themeColor="text1"/>
          <w:sz w:val="24"/>
          <w:szCs w:val="24"/>
        </w:rPr>
        <w:t>, 682459.</w:t>
      </w:r>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Mohiuddine, L. (2023). Creating a workplace fit for your current and future workforce. </w:t>
      </w:r>
      <w:r w:rsidRPr="00915ADC">
        <w:rPr>
          <w:rFonts w:ascii="Times New Roman" w:hAnsi="Times New Roman" w:cs="Times New Roman"/>
          <w:i/>
          <w:iCs/>
          <w:color w:val="000000" w:themeColor="text1"/>
          <w:sz w:val="24"/>
          <w:szCs w:val="24"/>
        </w:rPr>
        <w:t>Corporate Real Estate Journal</w:t>
      </w:r>
      <w:r w:rsidRPr="00915ADC">
        <w:rPr>
          <w:rFonts w:ascii="Times New Roman" w:hAnsi="Times New Roman" w:cs="Times New Roman"/>
          <w:color w:val="000000" w:themeColor="text1"/>
          <w:sz w:val="24"/>
          <w:szCs w:val="24"/>
        </w:rPr>
        <w:t>, </w:t>
      </w:r>
      <w:r w:rsidRPr="00915ADC">
        <w:rPr>
          <w:rFonts w:ascii="Times New Roman" w:hAnsi="Times New Roman" w:cs="Times New Roman"/>
          <w:i/>
          <w:iCs/>
          <w:color w:val="000000" w:themeColor="text1"/>
          <w:sz w:val="24"/>
          <w:szCs w:val="24"/>
        </w:rPr>
        <w:t>13</w:t>
      </w:r>
      <w:r w:rsidRPr="00915ADC">
        <w:rPr>
          <w:rFonts w:ascii="Times New Roman" w:hAnsi="Times New Roman" w:cs="Times New Roman"/>
          <w:color w:val="000000" w:themeColor="text1"/>
          <w:sz w:val="24"/>
          <w:szCs w:val="24"/>
        </w:rPr>
        <w:t>(1), 89-97.</w:t>
      </w:r>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lastRenderedPageBreak/>
        <w:t>Mukherjee, S., &amp; Narang, D. (2023). Digital economy and work-from-home: The rise of home offices amidst the COVID-19 outbreak in India. </w:t>
      </w:r>
      <w:r w:rsidRPr="00915ADC">
        <w:rPr>
          <w:rFonts w:ascii="Times New Roman" w:hAnsi="Times New Roman" w:cs="Times New Roman"/>
          <w:i/>
          <w:iCs/>
          <w:color w:val="000000" w:themeColor="text1"/>
          <w:sz w:val="24"/>
          <w:szCs w:val="24"/>
        </w:rPr>
        <w:t>Journal of the Knowledge Economy</w:t>
      </w:r>
      <w:r w:rsidRPr="00915ADC">
        <w:rPr>
          <w:rFonts w:ascii="Times New Roman" w:hAnsi="Times New Roman" w:cs="Times New Roman"/>
          <w:color w:val="000000" w:themeColor="text1"/>
          <w:sz w:val="24"/>
          <w:szCs w:val="24"/>
        </w:rPr>
        <w:t>, </w:t>
      </w:r>
      <w:r w:rsidRPr="00915ADC">
        <w:rPr>
          <w:rFonts w:ascii="Times New Roman" w:hAnsi="Times New Roman" w:cs="Times New Roman"/>
          <w:i/>
          <w:iCs/>
          <w:color w:val="000000" w:themeColor="text1"/>
          <w:sz w:val="24"/>
          <w:szCs w:val="24"/>
        </w:rPr>
        <w:t>14</w:t>
      </w:r>
      <w:r w:rsidRPr="00915ADC">
        <w:rPr>
          <w:rFonts w:ascii="Times New Roman" w:hAnsi="Times New Roman" w:cs="Times New Roman"/>
          <w:color w:val="000000" w:themeColor="text1"/>
          <w:sz w:val="24"/>
          <w:szCs w:val="24"/>
        </w:rPr>
        <w:t>(2), 924-945.</w:t>
      </w:r>
    </w:p>
    <w:p w:rsidR="003C7FC2" w:rsidRPr="00915ADC" w:rsidRDefault="003C7FC2" w:rsidP="00C36878">
      <w:pPr>
        <w:spacing w:after="0" w:line="480" w:lineRule="auto"/>
        <w:ind w:left="720" w:hanging="720"/>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Woldoff, R. A., &amp; Litchfield, R. C. (2021). </w:t>
      </w:r>
      <w:r w:rsidRPr="00915ADC">
        <w:rPr>
          <w:rFonts w:ascii="Times New Roman" w:hAnsi="Times New Roman" w:cs="Times New Roman"/>
          <w:i/>
          <w:iCs/>
          <w:color w:val="000000" w:themeColor="text1"/>
          <w:sz w:val="24"/>
          <w:szCs w:val="24"/>
        </w:rPr>
        <w:t>Digital nomads: In search of freedom, community, and meaningful work in the new economy</w:t>
      </w:r>
      <w:r w:rsidRPr="00915ADC">
        <w:rPr>
          <w:rFonts w:ascii="Times New Roman" w:hAnsi="Times New Roman" w:cs="Times New Roman"/>
          <w:color w:val="000000" w:themeColor="text1"/>
          <w:sz w:val="24"/>
          <w:szCs w:val="24"/>
        </w:rPr>
        <w:t>. Oxford University Press, USA.</w:t>
      </w:r>
    </w:p>
    <w:p w:rsidR="000338F5" w:rsidRPr="00915ADC" w:rsidRDefault="000338F5" w:rsidP="00C36878">
      <w:pPr>
        <w:spacing w:after="0" w:line="480" w:lineRule="auto"/>
        <w:ind w:left="720" w:hanging="720"/>
        <w:rPr>
          <w:rFonts w:ascii="Times New Roman" w:hAnsi="Times New Roman" w:cs="Times New Roman"/>
          <w:color w:val="000000" w:themeColor="text1"/>
          <w:sz w:val="24"/>
          <w:szCs w:val="24"/>
        </w:rPr>
      </w:pPr>
    </w:p>
    <w:p w:rsidR="001C776B" w:rsidRPr="00915ADC" w:rsidRDefault="001C776B" w:rsidP="00C36878">
      <w:pPr>
        <w:spacing w:after="0" w:line="480" w:lineRule="auto"/>
        <w:ind w:left="720" w:hanging="720"/>
        <w:rPr>
          <w:rFonts w:ascii="Times New Roman" w:hAnsi="Times New Roman" w:cs="Times New Roman"/>
          <w:color w:val="000000" w:themeColor="text1"/>
          <w:sz w:val="24"/>
          <w:szCs w:val="24"/>
        </w:rPr>
      </w:pPr>
    </w:p>
    <w:p w:rsidR="006478BA" w:rsidRPr="00915ADC" w:rsidRDefault="006478BA" w:rsidP="00C36878">
      <w:pPr>
        <w:spacing w:after="0" w:line="480" w:lineRule="auto"/>
        <w:contextualSpacing/>
        <w:rPr>
          <w:rFonts w:ascii="Times New Roman" w:hAnsi="Times New Roman" w:cs="Times New Roman"/>
          <w:color w:val="000000" w:themeColor="text1"/>
          <w:sz w:val="24"/>
          <w:szCs w:val="24"/>
        </w:rPr>
      </w:pPr>
      <w:r w:rsidRPr="00915ADC">
        <w:rPr>
          <w:rFonts w:ascii="Times New Roman" w:hAnsi="Times New Roman" w:cs="Times New Roman"/>
          <w:color w:val="000000" w:themeColor="text1"/>
          <w:sz w:val="24"/>
          <w:szCs w:val="24"/>
        </w:rPr>
        <w:tab/>
      </w:r>
    </w:p>
    <w:sectPr w:rsidR="006478BA" w:rsidRPr="00915AD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B7B" w:rsidRDefault="00726B7B" w:rsidP="00B57F8D">
      <w:pPr>
        <w:spacing w:after="0" w:line="240" w:lineRule="auto"/>
      </w:pPr>
      <w:r>
        <w:separator/>
      </w:r>
    </w:p>
  </w:endnote>
  <w:endnote w:type="continuationSeparator" w:id="0">
    <w:p w:rsidR="00726B7B" w:rsidRDefault="00726B7B" w:rsidP="00B5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B7B" w:rsidRDefault="00726B7B" w:rsidP="00B57F8D">
      <w:pPr>
        <w:spacing w:after="0" w:line="240" w:lineRule="auto"/>
      </w:pPr>
      <w:r>
        <w:separator/>
      </w:r>
    </w:p>
  </w:footnote>
  <w:footnote w:type="continuationSeparator" w:id="0">
    <w:p w:rsidR="00726B7B" w:rsidRDefault="00726B7B" w:rsidP="00B57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40855553"/>
      <w:docPartObj>
        <w:docPartGallery w:val="Page Numbers (Top of Page)"/>
        <w:docPartUnique/>
      </w:docPartObj>
    </w:sdtPr>
    <w:sdtEndPr>
      <w:rPr>
        <w:noProof/>
      </w:rPr>
    </w:sdtEndPr>
    <w:sdtContent>
      <w:p w:rsidR="00B57F8D" w:rsidRPr="00B57F8D" w:rsidRDefault="00B57F8D">
        <w:pPr>
          <w:pStyle w:val="Header"/>
          <w:jc w:val="right"/>
          <w:rPr>
            <w:rFonts w:ascii="Times New Roman" w:hAnsi="Times New Roman" w:cs="Times New Roman"/>
            <w:sz w:val="24"/>
            <w:szCs w:val="24"/>
          </w:rPr>
        </w:pPr>
        <w:r w:rsidRPr="00B57F8D">
          <w:rPr>
            <w:rFonts w:ascii="Times New Roman" w:hAnsi="Times New Roman" w:cs="Times New Roman"/>
            <w:sz w:val="24"/>
            <w:szCs w:val="24"/>
          </w:rPr>
          <w:fldChar w:fldCharType="begin"/>
        </w:r>
        <w:r w:rsidRPr="00B57F8D">
          <w:rPr>
            <w:rFonts w:ascii="Times New Roman" w:hAnsi="Times New Roman" w:cs="Times New Roman"/>
            <w:sz w:val="24"/>
            <w:szCs w:val="24"/>
          </w:rPr>
          <w:instrText xml:space="preserve"> PAGE   \* MERGEFORMAT </w:instrText>
        </w:r>
        <w:r w:rsidRPr="00B57F8D">
          <w:rPr>
            <w:rFonts w:ascii="Times New Roman" w:hAnsi="Times New Roman" w:cs="Times New Roman"/>
            <w:sz w:val="24"/>
            <w:szCs w:val="24"/>
          </w:rPr>
          <w:fldChar w:fldCharType="separate"/>
        </w:r>
        <w:r w:rsidR="002266F9">
          <w:rPr>
            <w:rFonts w:ascii="Times New Roman" w:hAnsi="Times New Roman" w:cs="Times New Roman"/>
            <w:noProof/>
            <w:sz w:val="24"/>
            <w:szCs w:val="24"/>
          </w:rPr>
          <w:t>11</w:t>
        </w:r>
        <w:r w:rsidRPr="00B57F8D">
          <w:rPr>
            <w:rFonts w:ascii="Times New Roman" w:hAnsi="Times New Roman" w:cs="Times New Roman"/>
            <w:noProof/>
            <w:sz w:val="24"/>
            <w:szCs w:val="24"/>
          </w:rPr>
          <w:fldChar w:fldCharType="end"/>
        </w:r>
      </w:p>
    </w:sdtContent>
  </w:sdt>
  <w:p w:rsidR="00B57F8D" w:rsidRPr="00B57F8D" w:rsidRDefault="00B57F8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E5799"/>
    <w:multiLevelType w:val="multilevel"/>
    <w:tmpl w:val="0D5CDF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04D6B88"/>
    <w:multiLevelType w:val="hybridMultilevel"/>
    <w:tmpl w:val="E0AA6210"/>
    <w:lvl w:ilvl="0" w:tplc="7456667A">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D5"/>
    <w:rsid w:val="00002D2E"/>
    <w:rsid w:val="00014D44"/>
    <w:rsid w:val="00016580"/>
    <w:rsid w:val="000338F5"/>
    <w:rsid w:val="0004168F"/>
    <w:rsid w:val="0007312B"/>
    <w:rsid w:val="000C5EC6"/>
    <w:rsid w:val="000D6012"/>
    <w:rsid w:val="00111F52"/>
    <w:rsid w:val="00121BDD"/>
    <w:rsid w:val="001748D2"/>
    <w:rsid w:val="00197CC3"/>
    <w:rsid w:val="001B302A"/>
    <w:rsid w:val="001C776B"/>
    <w:rsid w:val="001E4852"/>
    <w:rsid w:val="002266F9"/>
    <w:rsid w:val="00240D48"/>
    <w:rsid w:val="002A6B32"/>
    <w:rsid w:val="002B3CC4"/>
    <w:rsid w:val="002E11DB"/>
    <w:rsid w:val="002E522E"/>
    <w:rsid w:val="00371729"/>
    <w:rsid w:val="00385CF6"/>
    <w:rsid w:val="003C7FC2"/>
    <w:rsid w:val="003E668B"/>
    <w:rsid w:val="00402BF5"/>
    <w:rsid w:val="00417DE5"/>
    <w:rsid w:val="004212C0"/>
    <w:rsid w:val="00456F8F"/>
    <w:rsid w:val="0046383C"/>
    <w:rsid w:val="00490ED1"/>
    <w:rsid w:val="004B190E"/>
    <w:rsid w:val="004E718B"/>
    <w:rsid w:val="0054485C"/>
    <w:rsid w:val="005C2743"/>
    <w:rsid w:val="005C7F98"/>
    <w:rsid w:val="005D2562"/>
    <w:rsid w:val="005E62DA"/>
    <w:rsid w:val="005F6918"/>
    <w:rsid w:val="00615566"/>
    <w:rsid w:val="006478BA"/>
    <w:rsid w:val="00672EDA"/>
    <w:rsid w:val="0069236D"/>
    <w:rsid w:val="006C7745"/>
    <w:rsid w:val="00726B7B"/>
    <w:rsid w:val="00736DCF"/>
    <w:rsid w:val="0075426D"/>
    <w:rsid w:val="00767173"/>
    <w:rsid w:val="007C2BEB"/>
    <w:rsid w:val="007E45DE"/>
    <w:rsid w:val="008459DA"/>
    <w:rsid w:val="0086018C"/>
    <w:rsid w:val="008A5E22"/>
    <w:rsid w:val="009046F7"/>
    <w:rsid w:val="00915ADC"/>
    <w:rsid w:val="009756C2"/>
    <w:rsid w:val="00982125"/>
    <w:rsid w:val="00A04F8C"/>
    <w:rsid w:val="00A22EA9"/>
    <w:rsid w:val="00A3300D"/>
    <w:rsid w:val="00A428A2"/>
    <w:rsid w:val="00A82C77"/>
    <w:rsid w:val="00AA26BD"/>
    <w:rsid w:val="00AA46AD"/>
    <w:rsid w:val="00AA7648"/>
    <w:rsid w:val="00AC78A5"/>
    <w:rsid w:val="00AD6A9A"/>
    <w:rsid w:val="00AF6F90"/>
    <w:rsid w:val="00B15B93"/>
    <w:rsid w:val="00B57F8D"/>
    <w:rsid w:val="00B70497"/>
    <w:rsid w:val="00B97E20"/>
    <w:rsid w:val="00BA1366"/>
    <w:rsid w:val="00BB71F6"/>
    <w:rsid w:val="00BB795F"/>
    <w:rsid w:val="00BC04CC"/>
    <w:rsid w:val="00BE77A7"/>
    <w:rsid w:val="00C138D5"/>
    <w:rsid w:val="00C251C5"/>
    <w:rsid w:val="00C36878"/>
    <w:rsid w:val="00C55488"/>
    <w:rsid w:val="00C81820"/>
    <w:rsid w:val="00CE4F9E"/>
    <w:rsid w:val="00CF3610"/>
    <w:rsid w:val="00CF7ABF"/>
    <w:rsid w:val="00D03A37"/>
    <w:rsid w:val="00D05478"/>
    <w:rsid w:val="00D91DEC"/>
    <w:rsid w:val="00DC091C"/>
    <w:rsid w:val="00DE35AC"/>
    <w:rsid w:val="00E0361E"/>
    <w:rsid w:val="00F66388"/>
    <w:rsid w:val="00F7161A"/>
    <w:rsid w:val="00F75BC2"/>
    <w:rsid w:val="00F8665A"/>
    <w:rsid w:val="00FD1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230F5-4AD1-4292-AF62-D6FCE56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4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5C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62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5C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E62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E11DB"/>
    <w:rPr>
      <w:color w:val="0563C1" w:themeColor="hyperlink"/>
      <w:u w:val="single"/>
    </w:rPr>
  </w:style>
  <w:style w:type="character" w:customStyle="1" w:styleId="UnresolvedMention">
    <w:name w:val="Unresolved Mention"/>
    <w:basedOn w:val="DefaultParagraphFont"/>
    <w:uiPriority w:val="99"/>
    <w:semiHidden/>
    <w:unhideWhenUsed/>
    <w:rsid w:val="002E11DB"/>
    <w:rPr>
      <w:color w:val="605E5C"/>
      <w:shd w:val="clear" w:color="auto" w:fill="E1DFDD"/>
    </w:rPr>
  </w:style>
  <w:style w:type="paragraph" w:styleId="ListParagraph">
    <w:name w:val="List Paragraph"/>
    <w:basedOn w:val="Normal"/>
    <w:uiPriority w:val="34"/>
    <w:qFormat/>
    <w:rsid w:val="000C5EC6"/>
    <w:pPr>
      <w:ind w:left="720"/>
      <w:contextualSpacing/>
    </w:pPr>
  </w:style>
  <w:style w:type="paragraph" w:styleId="Header">
    <w:name w:val="header"/>
    <w:basedOn w:val="Normal"/>
    <w:link w:val="HeaderChar"/>
    <w:uiPriority w:val="99"/>
    <w:unhideWhenUsed/>
    <w:rsid w:val="00B57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F8D"/>
  </w:style>
  <w:style w:type="paragraph" w:styleId="Footer">
    <w:name w:val="footer"/>
    <w:basedOn w:val="Normal"/>
    <w:link w:val="FooterChar"/>
    <w:uiPriority w:val="99"/>
    <w:unhideWhenUsed/>
    <w:rsid w:val="00B57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F8D"/>
  </w:style>
  <w:style w:type="table" w:styleId="TableGrid">
    <w:name w:val="Table Grid"/>
    <w:basedOn w:val="TableNormal"/>
    <w:uiPriority w:val="39"/>
    <w:rsid w:val="0076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8665A"/>
    <w:pPr>
      <w:spacing w:after="100"/>
    </w:pPr>
  </w:style>
  <w:style w:type="paragraph" w:styleId="TOC2">
    <w:name w:val="toc 2"/>
    <w:basedOn w:val="Normal"/>
    <w:next w:val="Normal"/>
    <w:autoRedefine/>
    <w:uiPriority w:val="39"/>
    <w:unhideWhenUsed/>
    <w:rsid w:val="00F8665A"/>
    <w:pPr>
      <w:spacing w:after="100"/>
      <w:ind w:left="220"/>
    </w:pPr>
  </w:style>
  <w:style w:type="paragraph" w:styleId="TOC3">
    <w:name w:val="toc 3"/>
    <w:basedOn w:val="Normal"/>
    <w:next w:val="Normal"/>
    <w:autoRedefine/>
    <w:uiPriority w:val="39"/>
    <w:unhideWhenUsed/>
    <w:rsid w:val="00F8665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23/01/research-where-managers-and-employees-disagree-about-remote-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bes.com/advisor/business/remote-work-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AF62B-EA3D-4055-B164-2936D370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dc:description/>
  <cp:lastModifiedBy>Syed Ali</cp:lastModifiedBy>
  <cp:revision>3</cp:revision>
  <dcterms:created xsi:type="dcterms:W3CDTF">2023-11-20T13:33:00Z</dcterms:created>
  <dcterms:modified xsi:type="dcterms:W3CDTF">2024-02-24T03:56:00Z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6b47ff1984a676437dff3f4ad25421f2dfc6d6537bdd15ebae7511743a0818e4</vt:lpwstr>
  </property>
</Properties>
</file>